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AD4E10" w14:paraId="07291020" w14:textId="77777777" w:rsidTr="00B636E3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96F" w14:textId="77777777" w:rsidR="00AD4E10" w:rsidRPr="00B17CB4" w:rsidRDefault="00AD4E10" w:rsidP="00B636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CAA4C2" wp14:editId="351FA508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2A8" w14:textId="77777777" w:rsidR="00AD4E10" w:rsidRPr="00B17CB4" w:rsidRDefault="00AD4E10" w:rsidP="00B636E3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MODELE </w:t>
            </w:r>
            <w:r>
              <w:rPr>
                <w:rFonts w:ascii="Lubalin Graph" w:hAnsi="Lubalin Graph" w:cs="Adobe Arabic"/>
                <w:b/>
                <w:sz w:val="28"/>
                <w:szCs w:val="28"/>
              </w:rPr>
              <w:t>DE CONTRAT</w:t>
            </w:r>
          </w:p>
        </w:tc>
      </w:tr>
      <w:tr w:rsidR="00AD4E10" w14:paraId="6957BA63" w14:textId="77777777" w:rsidTr="00B636E3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DFA" w14:textId="77777777" w:rsidR="00AD4E10" w:rsidRPr="00B17CB4" w:rsidRDefault="00AD4E10" w:rsidP="00B636E3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C0E" w14:textId="77777777" w:rsidR="00AD4E10" w:rsidRPr="00B17CB4" w:rsidRDefault="00AD4E10" w:rsidP="00B636E3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5ED" w14:textId="77777777" w:rsidR="00AD4E10" w:rsidRPr="00B17CB4" w:rsidRDefault="00AD4E10" w:rsidP="00B636E3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14:paraId="2FBC6411" w14:textId="3D55C3FF" w:rsidR="00AD4E10" w:rsidRPr="00B17CB4" w:rsidRDefault="00552BE7" w:rsidP="00B636E3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03/2022</w:t>
            </w:r>
          </w:p>
        </w:tc>
      </w:tr>
    </w:tbl>
    <w:p w14:paraId="65965C7A" w14:textId="77777777" w:rsidR="00AD4E10" w:rsidRDefault="00AD4E1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54669F78" w14:textId="77777777" w:rsidR="00AD4E10" w:rsidRPr="00AD4E10" w:rsidRDefault="00AD4E10" w:rsidP="00AD4E10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D4E1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00008EB2" w14:textId="77777777" w:rsidR="00AD4E10" w:rsidRPr="00CE4737" w:rsidRDefault="00AD4E10" w:rsidP="00AD4E10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fr-FR"/>
        </w:rPr>
      </w:pPr>
      <w:r w:rsidRPr="00CE4737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fr-FR"/>
        </w:rPr>
        <w:t>A DUREE DETERMINEE (CDD)</w:t>
      </w:r>
    </w:p>
    <w:p w14:paraId="306EFCCF" w14:textId="77777777" w:rsidR="00AD4E10" w:rsidRPr="00CE4737" w:rsidRDefault="00AD4E1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fr-FR"/>
        </w:rPr>
      </w:pPr>
    </w:p>
    <w:p w14:paraId="78034131" w14:textId="64A7E2E1" w:rsidR="00AD4E10" w:rsidRPr="00CE4737" w:rsidRDefault="00AD4E10" w:rsidP="00CE4737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fr-FR"/>
        </w:rPr>
      </w:pPr>
      <w:r w:rsidRPr="00CE4737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fr-FR"/>
        </w:rPr>
        <w:t>Temps non complet &lt; 17 H 30</w:t>
      </w:r>
    </w:p>
    <w:p w14:paraId="2FE8F48E" w14:textId="4F085F10" w:rsidR="00AD4E10" w:rsidRDefault="00AD4E10" w:rsidP="00AD4E10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D4E1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Article </w:t>
      </w:r>
      <w:r w:rsidR="00552BE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L.332-8 – 5° du code général de la fonction publique</w:t>
      </w:r>
    </w:p>
    <w:p w14:paraId="16FAB9E4" w14:textId="77777777" w:rsidR="00AD4E10" w:rsidRDefault="00AD4E1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BBA0C30" w14:textId="77777777" w:rsidR="00AD4E10" w:rsidRPr="00D54850" w:rsidRDefault="00AD4E1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1B72554C" w14:textId="77777777" w:rsidR="00D54850" w:rsidRPr="00D54850" w:rsidRDefault="00D54850" w:rsidP="00D54850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0C3EFF82" w14:textId="77777777" w:rsidR="00D54850" w:rsidRPr="00D54850" w:rsidRDefault="00D54850" w:rsidP="00D5485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</w:t>
      </w:r>
      <w:r w:rsidRPr="00D5485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Dénomination exacte de la collectivité ou de l’établissement concerné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) représenté(e) par son ……………….. (</w:t>
      </w:r>
      <w:r w:rsidRPr="00D5485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maire ou président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), ci-après désigné(e) « la collectivité(ou l’établissement) employeur » ;</w:t>
      </w:r>
    </w:p>
    <w:p w14:paraId="67DCC8DC" w14:textId="77777777" w:rsidR="00D54850" w:rsidRPr="00D54850" w:rsidRDefault="00D54850" w:rsidP="00D54850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C128753" w14:textId="77777777" w:rsidR="00D54850" w:rsidRPr="00D54850" w:rsidRDefault="00D54850" w:rsidP="00D5485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0DDE481B" w14:textId="77777777" w:rsidR="00D54850" w:rsidRPr="00D54850" w:rsidRDefault="00D54850" w:rsidP="00D54850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393BC219" w14:textId="77777777" w:rsidR="00450245" w:rsidRPr="008418D0" w:rsidRDefault="00450245" w:rsidP="00450245">
      <w:pPr>
        <w:tabs>
          <w:tab w:val="left" w:leader="dot" w:pos="921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et Nom patronymique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de naissance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) …………Nom d’usage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d’épouse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Prénom ……….. né (e) le 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à ………………</w:t>
      </w:r>
      <w:r w:rsidRPr="00546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(numéro de sécurité sociale : …………)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domicilié(e) à ……………………… .</w:t>
      </w:r>
    </w:p>
    <w:p w14:paraId="4491FBD8" w14:textId="77777777" w:rsidR="00450245" w:rsidRPr="008418D0" w:rsidRDefault="00450245" w:rsidP="00450245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0BFF71B0" w14:textId="77777777" w:rsidR="00D54850" w:rsidRPr="00D54850" w:rsidRDefault="00D54850" w:rsidP="00D5485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B93099" w14:textId="77777777" w:rsidR="00D54850" w:rsidRPr="00D54850" w:rsidRDefault="00D54850" w:rsidP="00D5485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188A383F" w14:textId="77777777" w:rsidR="00D54850" w:rsidRPr="00D54850" w:rsidRDefault="00D54850" w:rsidP="00D54850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</w:pPr>
    </w:p>
    <w:p w14:paraId="531DAB8B" w14:textId="0BD456D4" w:rsidR="00552BE7" w:rsidRDefault="00552BE7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sz w:val="20"/>
          <w:szCs w:val="20"/>
          <w:lang w:eastAsia="fr-FR"/>
        </w:rPr>
        <w:t>Vu le code général de la fonction publique, notamment son article L. 332-8 – 5°,</w:t>
      </w:r>
    </w:p>
    <w:p w14:paraId="2E7822F1" w14:textId="3C511B5B" w:rsid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Vu le décret n° 88-145 du 15 février 1988 modifié,</w:t>
      </w:r>
      <w:r w:rsidR="00C14F5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relatif aux agents contractuels de la fonction publique territoriale,</w:t>
      </w:r>
    </w:p>
    <w:p w14:paraId="195A97BD" w14:textId="77777777" w:rsidR="00EA2C6B" w:rsidRPr="00EA2C6B" w:rsidRDefault="00EA2C6B" w:rsidP="00EA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EA2C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Vu le </w:t>
      </w:r>
      <w:r w:rsidRPr="00EA2C6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décret n° 2018-1351 du 28 décembre 2018 relatif à l'obligation de publicité des emplois vacants sur un espace numérique commun aux trois fonctions publiques</w:t>
      </w:r>
      <w:r w:rsidRPr="00EA2C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 ;</w:t>
      </w:r>
    </w:p>
    <w:p w14:paraId="437BF6F1" w14:textId="77777777" w:rsidR="00EA2C6B" w:rsidRPr="00EA2C6B" w:rsidRDefault="00EA2C6B" w:rsidP="00E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5BD47C2" w14:textId="1CE502E7" w:rsidR="00EA2C6B" w:rsidRDefault="00EA2C6B" w:rsidP="00EA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EA2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le décret n° 2019-1414 du </w:t>
      </w:r>
      <w:r w:rsidRPr="00EA2C6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19 décembre 2019 relatif à la procédure de recrutement pour pourvoir les emplois permanents de la fonction publique ouverts aux agents contractuels</w:t>
      </w:r>
      <w:r w:rsidRPr="00EA2C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 ;</w:t>
      </w:r>
    </w:p>
    <w:p w14:paraId="18AD1A9B" w14:textId="77777777" w:rsidR="00EA2C6B" w:rsidRPr="00EA2C6B" w:rsidRDefault="00EA2C6B" w:rsidP="00EA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</w:p>
    <w:p w14:paraId="51E142EE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la délibération du …………… créant l’emploi de …………. de catégorie …… </w:t>
      </w:r>
      <w:r w:rsidRPr="00D5485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(catégorie A, B ou C)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à temps non complet</w:t>
      </w:r>
      <w:r w:rsidRPr="00D5485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(maximum de 17 H 30)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et fixant le niveau de recrutement et de rémunération correspondants,</w:t>
      </w:r>
    </w:p>
    <w:p w14:paraId="49D173F6" w14:textId="79BF1036" w:rsid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Vu la déclaration de création (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de vacance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effectuée auprès du Centre de gestion du </w:t>
      </w:r>
      <w:r>
        <w:rPr>
          <w:rFonts w:ascii="Times New Roman" w:eastAsia="Calibri" w:hAnsi="Times New Roman" w:cs="Times New Roman"/>
          <w:sz w:val="20"/>
          <w:szCs w:val="20"/>
          <w:lang w:eastAsia="fr-FR"/>
        </w:rPr>
        <w:t>CANTAL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en date du ……….. publiée le ………….. sous le numéro …………. ,</w:t>
      </w:r>
    </w:p>
    <w:p w14:paraId="16443E2E" w14:textId="77777777" w:rsidR="00701CB3" w:rsidRPr="00701CB3" w:rsidRDefault="00701CB3" w:rsidP="00701CB3">
      <w:pPr>
        <w:pStyle w:val="VuConsidrant"/>
        <w:rPr>
          <w:rFonts w:ascii="Times New Roman" w:hAnsi="Times New Roman" w:cs="Times New Roman"/>
        </w:rPr>
      </w:pPr>
      <w:r w:rsidRPr="00701CB3">
        <w:rPr>
          <w:rFonts w:ascii="Times New Roman" w:hAnsi="Times New Roman" w:cs="Times New Roman"/>
        </w:rPr>
        <w:t>Vu le certificat médical attestant l’aptitude physique à l’exercice des fonctions postulées en date du ………………… ;</w:t>
      </w:r>
    </w:p>
    <w:p w14:paraId="035A737F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la commune employeur compte moins de 1000 habitants tel qu’en atteste le dernier recensement,</w:t>
      </w:r>
    </w:p>
    <w:p w14:paraId="400D7B6B" w14:textId="77777777" w:rsidR="00D54850" w:rsidRPr="00D54850" w:rsidRDefault="00D54850" w:rsidP="00D54850">
      <w:pPr>
        <w:keepNext/>
        <w:spacing w:after="60" w:line="240" w:lineRule="exact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OU</w:t>
      </w:r>
    </w:p>
    <w:p w14:paraId="60449F1F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l’établissement employeur regroupe des communes dont la population moyenne est inférieure à 1 000 habitants,</w:t>
      </w:r>
    </w:p>
    <w:p w14:paraId="43994DA4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le bon fonctionnement des services implique le recrutement d’un agent contractuel pour une durée hebdomadaire de ……….… (</w:t>
      </w:r>
      <w:r w:rsidRPr="00D5485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maximum de 17 H 30)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6B445D33" w14:textId="77777777" w:rsidR="00D54850" w:rsidRPr="00D54850" w:rsidRDefault="00D54850" w:rsidP="00D54850">
      <w:pPr>
        <w:widowControl w:val="0"/>
        <w:tabs>
          <w:tab w:val="left" w:leader="dot" w:pos="3686"/>
          <w:tab w:val="left" w:leader="dot" w:pos="90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la candidature de M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  <w:r w:rsidRPr="00D5485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(préciser les qualifications, l'expérience,.... )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38B85873" w14:textId="77777777" w:rsidR="00D54850" w:rsidRPr="00D54850" w:rsidRDefault="00D54850" w:rsidP="00D54850">
      <w:pPr>
        <w:widowControl w:val="0"/>
        <w:tabs>
          <w:tab w:val="left" w:leader="dot" w:pos="3402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et le certificat médical attestant de son aptitude à l’exercice des fonctions postulées,</w:t>
      </w:r>
    </w:p>
    <w:p w14:paraId="13261569" w14:textId="77777777" w:rsidR="00D54850" w:rsidRPr="00D54850" w:rsidRDefault="00D54850" w:rsidP="00D54850">
      <w:pPr>
        <w:widowControl w:val="0"/>
        <w:tabs>
          <w:tab w:val="left" w:pos="1701"/>
          <w:tab w:val="right" w:leader="dot" w:pos="85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l'intéressé</w:t>
      </w:r>
      <w:r w:rsidRPr="00D5485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(e)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remplit les conditions générales d'accès à la fonction publique en qualité de non titulaire et notamment qu'il </w:t>
      </w:r>
      <w:r w:rsidRPr="00D5485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(elle)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 présente aucune incompatibilité civique ou judiciaire avec les obligations générales du statut et  l'exercice de l'emploi sollicité,</w:t>
      </w:r>
    </w:p>
    <w:p w14:paraId="66116CB9" w14:textId="77777777" w:rsidR="00CE4737" w:rsidRPr="00D54850" w:rsidRDefault="00CE4737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23FE890" w14:textId="77777777" w:rsidR="00D54850" w:rsidRPr="00D54850" w:rsidRDefault="00D54850" w:rsidP="00D5485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IL A ETE CONVENU CE QUI SUIT :</w:t>
      </w:r>
    </w:p>
    <w:p w14:paraId="68C984C6" w14:textId="77777777" w:rsidR="00D54850" w:rsidRPr="00D54850" w:rsidRDefault="00D54850" w:rsidP="00D5485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15F77D12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1 : Objet du contrat</w:t>
      </w:r>
    </w:p>
    <w:p w14:paraId="5285DD8D" w14:textId="64E8CC2F" w:rsidR="00D54850" w:rsidRDefault="00D54850" w:rsidP="00D54850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est recruté(e) en qualité de ……………., de catégorie (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A, B ou C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à temps non complet à raison de  …….. heures hebdomadaires 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(17 H 30 maximum).</w:t>
      </w:r>
    </w:p>
    <w:p w14:paraId="51EE0E2D" w14:textId="77777777" w:rsidR="0067380C" w:rsidRPr="00D54850" w:rsidRDefault="0067380C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4914508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2 :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Durée du contrat</w:t>
      </w:r>
    </w:p>
    <w:p w14:paraId="041249CF" w14:textId="77777777" w:rsidR="00D54850" w:rsidRPr="00D54850" w:rsidRDefault="00D54850" w:rsidP="00D5485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contrat prend effet au……………… pour une durée de………….., et prendra  fin le……………………. (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durée qui ne peut excéder 3 ans, dans la limite d’une durée totale de 6 ans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4CA62E17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E43026C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BC0A974" w14:textId="77777777" w:rsidR="00D54850" w:rsidRPr="00D54850" w:rsidRDefault="00D54850" w:rsidP="00D5485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 : Condition d’emploi</w:t>
      </w:r>
    </w:p>
    <w:p w14:paraId="79316DCD" w14:textId="77777777" w:rsidR="00D54850" w:rsidRPr="00D54850" w:rsidRDefault="00D54850" w:rsidP="00D5485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784E472F" w14:textId="77777777" w:rsidR="00D54850" w:rsidRPr="00D54850" w:rsidRDefault="00D54850" w:rsidP="00D5485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(Si temps non complet et autorisation par délibération)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Sur demande de la hiérarchie, le cocontractant sera autorisé à effectuer des heures complémentaires.</w:t>
      </w:r>
    </w:p>
    <w:p w14:paraId="6E0DBDB3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0335DF6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DA8696D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 : Période d’essai</w:t>
      </w:r>
    </w:p>
    <w:p w14:paraId="70E16A3D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2B598E1" w14:textId="77777777" w:rsidR="00D54850" w:rsidRPr="00701CB3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01CB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CHOISIR</w:t>
      </w:r>
    </w:p>
    <w:p w14:paraId="5BB6A6CF" w14:textId="77777777" w:rsidR="00D54850" w:rsidRPr="00D54850" w:rsidRDefault="00D54850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La période d’essai se déroulera du ………………… au ……………………… .</w:t>
      </w:r>
    </w:p>
    <w:p w14:paraId="092A4073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4F728CF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semaines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six mois;</w:t>
      </w:r>
    </w:p>
    <w:p w14:paraId="08E56D69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un an ;</w:t>
      </w:r>
    </w:p>
    <w:p w14:paraId="64A3114F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deux ans ;</w:t>
      </w:r>
    </w:p>
    <w:p w14:paraId="5EDBFE6E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égale ou supérieure à deux ans.</w:t>
      </w:r>
    </w:p>
    <w:p w14:paraId="38BCB008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39B9F63A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possibilité de renouveler la période d’essai devra obligatoirement être stipulée dans le contrat, si la collectivité souhaite la renouveler. </w:t>
      </w:r>
    </w:p>
    <w:p w14:paraId="2E27E850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Dans ce cas : </w:t>
      </w:r>
    </w:p>
    <w:p w14:paraId="4C08055A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Cette période d'essai pourra être </w:t>
      </w: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renouvelée une fois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pour une durée au plus égale à sa durée initiale. L’agent en sera alors informé par courrier remis en main propre contre notification ou par voie d’avenant au présent contrat.</w:t>
      </w:r>
    </w:p>
    <w:p w14:paraId="6AC221B0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4934E88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OU</w:t>
      </w:r>
    </w:p>
    <w:p w14:paraId="123878F9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B859976" w14:textId="77777777" w:rsidR="00D54850" w:rsidRPr="00D54850" w:rsidRDefault="00D54850" w:rsidP="00D5485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n’est pas soumis à une période d’essai.</w:t>
      </w:r>
    </w:p>
    <w:p w14:paraId="6F5D15C3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18C822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EC2A895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 : Rémunération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5CCA02A4" w14:textId="77777777" w:rsidR="00D54850" w:rsidRPr="00D54850" w:rsidRDefault="00D54850" w:rsidP="00D54850">
      <w:pPr>
        <w:tabs>
          <w:tab w:val="left" w:leader="dot" w:pos="2127"/>
          <w:tab w:val="left" w:leader="dot" w:pos="2268"/>
          <w:tab w:val="left" w:leader="dot" w:pos="5103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Conformément aux dispositions de la délibération, compte tenu des fonctions occupées, des qualifications et de l’expérience du cocontractant, celui-ci percevra une rémunération mensuelle basée sur l’indice brut ……………..,  majoré …………….., le supplément familial de traitement et 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(le cas échéant)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primes et indemnités suivantes : ………………….. (les 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définir)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instituées par délibération du …….. .(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date délibération du RI).</w:t>
      </w:r>
    </w:p>
    <w:p w14:paraId="4CD4355A" w14:textId="61E4B6C7" w:rsidR="00D54850" w:rsidRPr="008D24D4" w:rsidRDefault="00D54850" w:rsidP="00D54850">
      <w:pPr>
        <w:tabs>
          <w:tab w:val="left" w:leader="dot" w:pos="2552"/>
          <w:tab w:val="left" w:leader="dot" w:pos="5103"/>
          <w:tab w:val="lef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3A322A3" w14:textId="77777777" w:rsidR="00CE4737" w:rsidRPr="008D24D4" w:rsidRDefault="00CE4737" w:rsidP="00CE473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24D4">
        <w:rPr>
          <w:rFonts w:ascii="Times New Roman" w:hAnsi="Times New Roman" w:cs="Times New Roman"/>
          <w:b/>
          <w:bCs/>
          <w:sz w:val="20"/>
          <w:szCs w:val="20"/>
        </w:rPr>
        <w:t xml:space="preserve">Article 6 : Formation obligatoire </w:t>
      </w:r>
      <w:r w:rsidRPr="008D24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(pour les contrats conclus pour une durée supérieure ou égale à 1 an)</w:t>
      </w:r>
    </w:p>
    <w:p w14:paraId="3474B895" w14:textId="7D331B1B" w:rsidR="00CE4737" w:rsidRPr="008D24D4" w:rsidRDefault="00CE4737" w:rsidP="00CE4737">
      <w:pPr>
        <w:pStyle w:val="NormalWeb"/>
        <w:rPr>
          <w:sz w:val="20"/>
          <w:szCs w:val="20"/>
        </w:rPr>
      </w:pPr>
      <w:r w:rsidRPr="008D24D4">
        <w:rPr>
          <w:sz w:val="20"/>
          <w:szCs w:val="20"/>
        </w:rPr>
        <w:t>Les agents contractuels recrutés sur des emplois permanents</w:t>
      </w:r>
      <w:r w:rsidR="00552BE7">
        <w:rPr>
          <w:sz w:val="20"/>
          <w:szCs w:val="20"/>
        </w:rPr>
        <w:t>,</w:t>
      </w:r>
      <w:r w:rsidRPr="008D24D4">
        <w:rPr>
          <w:sz w:val="20"/>
          <w:szCs w:val="20"/>
        </w:rPr>
        <w:t xml:space="preserve"> en application de l'article </w:t>
      </w:r>
      <w:r w:rsidR="00552BE7">
        <w:rPr>
          <w:sz w:val="20"/>
          <w:szCs w:val="20"/>
        </w:rPr>
        <w:t>L.422-21 du code général de la fonction publique,</w:t>
      </w:r>
      <w:r w:rsidRPr="008D24D4">
        <w:rPr>
          <w:sz w:val="20"/>
          <w:szCs w:val="20"/>
        </w:rPr>
        <w:t xml:space="preserve"> sont astreints à suivre la formation d'intégration et de professionnalisation, définie par les statuts particuliers, qui comprend :</w:t>
      </w:r>
    </w:p>
    <w:p w14:paraId="7CD9FF25" w14:textId="77777777" w:rsidR="00CE4737" w:rsidRPr="008D24D4" w:rsidRDefault="00CE4737" w:rsidP="00CE4737">
      <w:pPr>
        <w:pStyle w:val="NormalWeb"/>
        <w:rPr>
          <w:sz w:val="20"/>
          <w:szCs w:val="20"/>
        </w:rPr>
      </w:pPr>
      <w:r w:rsidRPr="008D24D4">
        <w:rPr>
          <w:sz w:val="20"/>
          <w:szCs w:val="20"/>
        </w:rPr>
        <w:t>a) Des actions favorisant l'intégration dans la fonction publique territoriale, dispensées aux agents de toutes catégories ;</w:t>
      </w:r>
    </w:p>
    <w:p w14:paraId="521E3889" w14:textId="77777777" w:rsidR="00CE4737" w:rsidRPr="008D24D4" w:rsidRDefault="00CE4737" w:rsidP="00CE4737">
      <w:pPr>
        <w:pStyle w:val="NormalWeb"/>
        <w:rPr>
          <w:b/>
          <w:bCs/>
          <w:sz w:val="20"/>
          <w:szCs w:val="20"/>
        </w:rPr>
      </w:pPr>
      <w:r w:rsidRPr="008D24D4">
        <w:rPr>
          <w:sz w:val="20"/>
          <w:szCs w:val="20"/>
        </w:rPr>
        <w:t>b) Des actions de professionnalisation, dispensées tout au long de la carrière et à l'occasion de l'affectation dans un poste de responsabilité.</w:t>
      </w:r>
    </w:p>
    <w:p w14:paraId="687F6E8C" w14:textId="7A6376DC" w:rsidR="00D54850" w:rsidRPr="00D54850" w:rsidRDefault="00D54850" w:rsidP="00D5485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Article </w:t>
      </w:r>
      <w:r w:rsidR="00CE473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7</w:t>
      </w:r>
      <w:r w:rsidRPr="00D5485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 Sécurité sociale - retraite</w:t>
      </w:r>
    </w:p>
    <w:p w14:paraId="7BC0DE67" w14:textId="77777777" w:rsidR="00D54850" w:rsidRPr="00D54850" w:rsidRDefault="00D54850" w:rsidP="00D54850">
      <w:pPr>
        <w:tabs>
          <w:tab w:val="left" w:pos="284"/>
          <w:tab w:val="left" w:leader="dot" w:pos="1985"/>
          <w:tab w:val="left" w:leader="dot" w:pos="411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4850">
        <w:rPr>
          <w:rFonts w:ascii="Times New Roman" w:eastAsia="Calibri" w:hAnsi="Times New Roman" w:cs="Times New Roman"/>
          <w:sz w:val="20"/>
          <w:szCs w:val="20"/>
        </w:rPr>
        <w:lastRenderedPageBreak/>
        <w:t>La rémunération du cocontractant est soumise aux cotisations sociales prévues par le régime général de la Sécurité Sociale et à l’IRCANTEC.</w:t>
      </w:r>
    </w:p>
    <w:p w14:paraId="312104B0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ABDA3BC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83F4E4C" w14:textId="5D1DE321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485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Article </w:t>
      </w:r>
      <w:r w:rsidR="00CE47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8</w:t>
      </w:r>
      <w:r w:rsidRPr="00D5485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: Droits et obligations</w:t>
      </w:r>
    </w:p>
    <w:p w14:paraId="6FAB7BC5" w14:textId="37AEE312" w:rsidR="00D54850" w:rsidRPr="00D54850" w:rsidRDefault="00D54850" w:rsidP="00D54850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sera soumis pendant toute la période d’exécution du présent engagement aux droits et obligations des fonctionnaires tels que définis par l</w:t>
      </w:r>
      <w:r w:rsidR="00552BE7">
        <w:rPr>
          <w:rFonts w:ascii="Times New Roman" w:eastAsia="Calibri" w:hAnsi="Times New Roman" w:cs="Times New Roman"/>
          <w:sz w:val="20"/>
          <w:szCs w:val="20"/>
          <w:lang w:eastAsia="fr-FR"/>
        </w:rPr>
        <w:t>es dispositions législatives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et par le décret n° 88-145 du 15 février 1988 modifié susvisé.</w:t>
      </w:r>
    </w:p>
    <w:p w14:paraId="20B81D52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pourra être appliqué.</w:t>
      </w:r>
    </w:p>
    <w:p w14:paraId="5303F470" w14:textId="225D07F4" w:rsidR="00D54850" w:rsidRPr="00D54850" w:rsidRDefault="00D54850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54850">
        <w:rPr>
          <w:rFonts w:ascii="Times New Roman" w:eastAsia="Calibri" w:hAnsi="Times New Roman" w:cs="Times New Roman"/>
          <w:b/>
          <w:sz w:val="20"/>
          <w:szCs w:val="20"/>
        </w:rPr>
        <w:t xml:space="preserve">Article </w:t>
      </w:r>
      <w:r w:rsidR="00CE4737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54850">
        <w:rPr>
          <w:rFonts w:ascii="Times New Roman" w:eastAsia="Calibri" w:hAnsi="Times New Roman" w:cs="Times New Roman"/>
          <w:b/>
          <w:sz w:val="20"/>
          <w:szCs w:val="20"/>
        </w:rPr>
        <w:t xml:space="preserve"> : Renouvellement et rupture du contrat </w:t>
      </w:r>
    </w:p>
    <w:p w14:paraId="59C55C68" w14:textId="2F21D99D" w:rsidR="00D54850" w:rsidRPr="00D54850" w:rsidRDefault="00CE4737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D54850" w:rsidRPr="00D54850">
        <w:rPr>
          <w:rFonts w:ascii="Times New Roman" w:eastAsia="Calibri" w:hAnsi="Times New Roman" w:cs="Times New Roman"/>
          <w:b/>
          <w:sz w:val="20"/>
          <w:szCs w:val="20"/>
        </w:rPr>
        <w:t xml:space="preserve">-1 : Dispositions communes </w:t>
      </w:r>
    </w:p>
    <w:p w14:paraId="0376D4F5" w14:textId="77777777" w:rsidR="00D54850" w:rsidRPr="00D54850" w:rsidRDefault="00D54850" w:rsidP="00D5485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4850">
        <w:rPr>
          <w:rFonts w:ascii="Times New Roman" w:eastAsia="Calibri" w:hAnsi="Times New Roman" w:cs="Times New Roman"/>
          <w:sz w:val="20"/>
          <w:szCs w:val="20"/>
        </w:rPr>
        <w:t>Pour la détermination du délai de prévenance ou de préavis, les durées d’engagement du cocontractant sont décomptées compte tenu de l’ensemble des contrats conclus avec l’agent, y compris ceux conclus avant une interruption de fonctions, sous réserve que cette interruption n’excède pas quatre mois et qu’elle ne soit pas due à une démission.</w:t>
      </w:r>
    </w:p>
    <w:p w14:paraId="00D45FF3" w14:textId="41CCD6CD" w:rsidR="00D54850" w:rsidRPr="00D54850" w:rsidRDefault="00CE4737" w:rsidP="00D54850">
      <w:pPr>
        <w:tabs>
          <w:tab w:val="left" w:pos="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D54850" w:rsidRPr="00D54850">
        <w:rPr>
          <w:rFonts w:ascii="Times New Roman" w:eastAsia="Calibri" w:hAnsi="Times New Roman" w:cs="Times New Roman"/>
          <w:b/>
          <w:sz w:val="20"/>
          <w:szCs w:val="20"/>
        </w:rPr>
        <w:t xml:space="preserve">-2 : Renouvellement du contrat </w:t>
      </w:r>
      <w:r w:rsidR="00D54850"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 utiliser cet article si ce contrat est susceptible d’être renouvelé  (renouvellement possible après une nouvelle déclaration de vacance d’emploi et à condition </w:t>
      </w:r>
      <w:r w:rsidR="00D54850" w:rsidRPr="00D5485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qu’aucune candidature de fonctionnaire n’ait pu être retenue</w:t>
      </w:r>
      <w:r w:rsidR="00D54850"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- dans la limite de 3 ans ; au bout de 6 ans de contrat de cette nature, si un renouvellement est proposé, le contrat sera transformé en contrat à durée indéterminée)</w:t>
      </w:r>
    </w:p>
    <w:p w14:paraId="6E718F71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collectivité notifiera au cocontractant son intention de renouveler ou non l'engagement au plus tard (voir 8-1): </w:t>
      </w:r>
    </w:p>
    <w:p w14:paraId="1598DBAA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inférieure à six mois ; </w:t>
      </w:r>
    </w:p>
    <w:p w14:paraId="242FC048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égale ou supérieure à six mois et inférieure à deux ans ; </w:t>
      </w:r>
    </w:p>
    <w:p w14:paraId="56F0547C" w14:textId="77777777" w:rsidR="00D54850" w:rsidRPr="00D54850" w:rsidRDefault="00D54850" w:rsidP="00D54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supérieure à deux ans.</w:t>
      </w:r>
    </w:p>
    <w:p w14:paraId="5CE5FA14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7DB7B3B8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doublées, dans la limite de quatre mois, pour les personnels handicapés mentionnés aux 1°, 2°, 3°, 4°, 9°, 10° et 11° de l'article L. 5212-13 du code du travail, dans la mesure où la reconnaissance du handicap aura été préalablement déclarée à l'employeur et dans des délais suffisants).</w:t>
      </w:r>
    </w:p>
    <w:p w14:paraId="0B768D9D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5E236593" w14:textId="7CE9DB92" w:rsidR="00D54850" w:rsidRPr="00D54850" w:rsidRDefault="00CE4737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D54850" w:rsidRPr="00D54850">
        <w:rPr>
          <w:rFonts w:ascii="Times New Roman" w:eastAsia="Calibri" w:hAnsi="Times New Roman" w:cs="Times New Roman"/>
          <w:b/>
          <w:sz w:val="20"/>
          <w:szCs w:val="20"/>
        </w:rPr>
        <w:t xml:space="preserve">-3 : Licenciement </w:t>
      </w:r>
    </w:p>
    <w:p w14:paraId="0EFC9252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préavis variera selon l’ancienneté dans la collectivité (voir 8-1) : </w:t>
      </w:r>
    </w:p>
    <w:p w14:paraId="0A860612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2A38F72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67C2D703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38BF7CAF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251F2350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69A7075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5DD8FB6A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831F336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5F4C596C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F0F7947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Le préavis ne s'applique pas aux cas de licenciement prévus au cours ou à l’issue de la période d’essai, ainsi que pour motif disciplinaire.</w:t>
      </w:r>
    </w:p>
    <w:p w14:paraId="5FAC41A1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E5E971A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DD7A393" w14:textId="43207019" w:rsidR="00D54850" w:rsidRPr="00D54850" w:rsidRDefault="00CE4737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9</w:t>
      </w:r>
      <w:r w:rsidR="00D54850"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-4 : Démission</w:t>
      </w:r>
    </w:p>
    <w:p w14:paraId="14AB243C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L'agent contractuel qui présente sa démission est tenu de respecter un </w:t>
      </w: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préavis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(voir 8-1): </w:t>
      </w:r>
    </w:p>
    <w:p w14:paraId="0499BF82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19548A10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5B414541" w14:textId="77777777" w:rsidR="00D54850" w:rsidRPr="00D54850" w:rsidRDefault="00D54850" w:rsidP="00D5485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lastRenderedPageBreak/>
        <w:t xml:space="preserve">- </w:t>
      </w:r>
      <w:r w:rsidRPr="00D5485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720AA65A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D9CBF70" w14:textId="34A2ABCA" w:rsid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La démission est présentée par </w:t>
      </w: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FA53D3F" w14:textId="77777777" w:rsidR="0067380C" w:rsidRPr="00D54850" w:rsidRDefault="0067380C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168DF2A" w14:textId="77777777" w:rsidR="00D54850" w:rsidRPr="00D54850" w:rsidRDefault="00D54850" w:rsidP="00D5485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4F461FEE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43C6DA" w14:textId="68E21E04" w:rsidR="00D54850" w:rsidRPr="00D54850" w:rsidRDefault="00D54850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Article </w:t>
      </w:r>
      <w:r w:rsidR="00CE4737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10</w:t>
      </w: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 : Annexes et certificat de travail</w:t>
      </w:r>
    </w:p>
    <w:p w14:paraId="5330676B" w14:textId="77777777" w:rsidR="00D54850" w:rsidRPr="00D54850" w:rsidRDefault="00D54850" w:rsidP="00D5485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trike/>
          <w:color w:val="00B050"/>
          <w:sz w:val="20"/>
          <w:szCs w:val="20"/>
          <w:u w:val="single"/>
        </w:rPr>
      </w:pPr>
    </w:p>
    <w:p w14:paraId="02FC65FE" w14:textId="77777777" w:rsidR="00D54850" w:rsidRPr="00D54850" w:rsidRDefault="00D54850" w:rsidP="00D54850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27E166E4" w14:textId="77777777" w:rsidR="00D54850" w:rsidRPr="00D54850" w:rsidRDefault="00D54850" w:rsidP="00D5485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(s’ils existent)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0D34F35A" w14:textId="77777777" w:rsidR="00D54850" w:rsidRPr="00D54850" w:rsidRDefault="00D54850" w:rsidP="00D5485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La fiche de poste ;</w:t>
      </w:r>
    </w:p>
    <w:p w14:paraId="436888DB" w14:textId="77777777" w:rsidR="00D54850" w:rsidRPr="00D54850" w:rsidRDefault="00D54850" w:rsidP="00D5485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 existe)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1C570623" w14:textId="77777777" w:rsidR="00D54850" w:rsidRPr="00D54850" w:rsidRDefault="00D54850" w:rsidP="00D54850">
      <w:pPr>
        <w:tabs>
          <w:tab w:val="left" w:pos="240"/>
        </w:tabs>
        <w:spacing w:before="24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5193389E" w14:textId="77777777" w:rsidR="00D54850" w:rsidRPr="00D54850" w:rsidRDefault="00D54850" w:rsidP="00D54850">
      <w:pPr>
        <w:tabs>
          <w:tab w:val="left" w:pos="24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EFDF51" w14:textId="1FAA1FA3" w:rsidR="00D54850" w:rsidRPr="00D54850" w:rsidRDefault="00D54850" w:rsidP="00D54850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1</w:t>
      </w:r>
      <w:r w:rsidR="00CE4737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</w:t>
      </w:r>
      <w:r w:rsidRPr="00D5485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 : Contentieux et publicité</w:t>
      </w:r>
    </w:p>
    <w:p w14:paraId="6856D8B3" w14:textId="77777777" w:rsidR="00D54850" w:rsidRPr="00D54850" w:rsidRDefault="00D54850" w:rsidP="00D54850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 contrat est établi en double exemplaires et copie sera transmise </w:t>
      </w:r>
      <w:r w:rsidRPr="00D54850">
        <w:rPr>
          <w:rFonts w:ascii="Times New Roman" w:eastAsia="Times New Roman" w:hAnsi="Times New Roman" w:cs="Times New Roman"/>
          <w:sz w:val="20"/>
          <w:szCs w:val="20"/>
          <w:lang w:eastAsia="fr-FR"/>
        </w:rPr>
        <w:t>au représentant de l’Etat dans les 15 jours de sa signature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, au CDG et au comptable public.</w:t>
      </w:r>
    </w:p>
    <w:p w14:paraId="66C446A8" w14:textId="77777777" w:rsidR="00D54850" w:rsidRPr="00D54850" w:rsidRDefault="00D54850" w:rsidP="00D54850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4F36CC4" w14:textId="77777777" w:rsidR="002253B6" w:rsidRPr="00D135D6" w:rsidRDefault="002253B6" w:rsidP="008D24D4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135D6">
        <w:rPr>
          <w:rFonts w:ascii="Times New Roman" w:eastAsia="Calibri" w:hAnsi="Times New Roman" w:cs="Times New Roman"/>
          <w:sz w:val="20"/>
          <w:szCs w:val="20"/>
          <w:lang w:eastAsia="fr-FR"/>
        </w:rPr>
        <w:t>Les litiges relatifs au présent contrat relèvent du Tribunal administratif de Clermont Ferrand</w:t>
      </w:r>
      <w:r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r w:rsidRPr="00BC42C7">
        <w:rPr>
          <w:rFonts w:ascii="Times New Roman" w:eastAsia="Calibri" w:hAnsi="Times New Roman" w:cs="Times New Roman"/>
          <w:sz w:val="20"/>
          <w:szCs w:val="20"/>
          <w:lang w:eastAsia="fr-FR"/>
        </w:rPr>
        <w:t>par voie postale : 6 cours Sablon CS 90129 63033 Clermont Ferrand cedex 1 ou bien par voie</w:t>
      </w:r>
      <w:r w:rsidRPr="008D24D4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électronique sur le site internet :  </w:t>
      </w:r>
      <w:hyperlink r:id="rId8" w:history="1">
        <w:r w:rsidRPr="008D24D4">
          <w:rPr>
            <w:rFonts w:ascii="Times New Roman" w:eastAsia="Calibri" w:hAnsi="Times New Roman" w:cs="Times New Roman"/>
            <w:sz w:val="20"/>
            <w:szCs w:val="20"/>
            <w:lang w:eastAsia="fr-FR"/>
          </w:rPr>
          <w:t>www.telerecours.fr</w:t>
        </w:r>
      </w:hyperlink>
      <w:r w:rsidRPr="008D24D4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) </w:t>
      </w:r>
      <w:r w:rsidRPr="00D135D6">
        <w:rPr>
          <w:rFonts w:ascii="Times New Roman" w:eastAsia="Calibri" w:hAnsi="Times New Roman" w:cs="Times New Roman"/>
          <w:sz w:val="20"/>
          <w:szCs w:val="20"/>
          <w:lang w:eastAsia="fr-FR"/>
        </w:rPr>
        <w:t>dans le respect du délai de recours de deux mois, à compter de sa signature.</w:t>
      </w:r>
    </w:p>
    <w:p w14:paraId="72BBF1DD" w14:textId="77777777" w:rsidR="00D54850" w:rsidRPr="00D54850" w:rsidRDefault="00D54850" w:rsidP="00D5485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F3AAF63" w14:textId="77777777" w:rsidR="00D54850" w:rsidRPr="00D54850" w:rsidRDefault="00D54850" w:rsidP="00D5485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967256E" w14:textId="77777777" w:rsidR="00D54850" w:rsidRPr="00D54850" w:rsidRDefault="00D54850" w:rsidP="00D54850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0513DD35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619F1A0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0C5769E2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D5485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1085C604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70A42CB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FB1608D" w14:textId="77777777" w:rsidR="00D54850" w:rsidRPr="00D54850" w:rsidRDefault="00D54850" w:rsidP="00D54850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32D1F656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BE41769" w14:textId="77777777" w:rsidR="00D54850" w:rsidRPr="00D54850" w:rsidRDefault="00D54850" w:rsidP="00D5485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54850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p w14:paraId="3862ECA3" w14:textId="77777777" w:rsidR="00D54850" w:rsidRPr="00D54850" w:rsidRDefault="00D54850" w:rsidP="00D5485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61D0CB8" w14:textId="77777777" w:rsidR="00D54850" w:rsidRPr="00D54850" w:rsidRDefault="00D54850" w:rsidP="00D548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37DD113" w14:textId="77777777" w:rsidR="00D27BCC" w:rsidRPr="00D54850" w:rsidRDefault="00D27BCC">
      <w:pPr>
        <w:rPr>
          <w:rFonts w:ascii="Times New Roman" w:hAnsi="Times New Roman" w:cs="Times New Roman"/>
          <w:sz w:val="20"/>
          <w:szCs w:val="20"/>
        </w:rPr>
      </w:pPr>
    </w:p>
    <w:sectPr w:rsidR="00D27BCC" w:rsidRPr="00D54850" w:rsidSect="00AD4E1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B4E3" w14:textId="77777777" w:rsidR="00391236" w:rsidRDefault="00391236" w:rsidP="00D54850">
      <w:pPr>
        <w:spacing w:after="0" w:line="240" w:lineRule="auto"/>
      </w:pPr>
      <w:r>
        <w:separator/>
      </w:r>
    </w:p>
  </w:endnote>
  <w:endnote w:type="continuationSeparator" w:id="0">
    <w:p w14:paraId="183FD0E8" w14:textId="77777777" w:rsidR="00391236" w:rsidRDefault="00391236" w:rsidP="00D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2AC8" w14:textId="77777777" w:rsidR="00391236" w:rsidRDefault="00391236" w:rsidP="00D54850">
      <w:pPr>
        <w:spacing w:after="0" w:line="240" w:lineRule="auto"/>
      </w:pPr>
      <w:r>
        <w:separator/>
      </w:r>
    </w:p>
  </w:footnote>
  <w:footnote w:type="continuationSeparator" w:id="0">
    <w:p w14:paraId="7102612B" w14:textId="77777777" w:rsidR="00391236" w:rsidRDefault="00391236" w:rsidP="00D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9F8"/>
    <w:multiLevelType w:val="hybridMultilevel"/>
    <w:tmpl w:val="3F368A84"/>
    <w:lvl w:ilvl="0" w:tplc="253277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50"/>
    <w:rsid w:val="000344B7"/>
    <w:rsid w:val="002253B6"/>
    <w:rsid w:val="002C2973"/>
    <w:rsid w:val="00391236"/>
    <w:rsid w:val="00450245"/>
    <w:rsid w:val="004C3252"/>
    <w:rsid w:val="00552BE7"/>
    <w:rsid w:val="00615EFD"/>
    <w:rsid w:val="00652D2C"/>
    <w:rsid w:val="0067380C"/>
    <w:rsid w:val="0067661F"/>
    <w:rsid w:val="00701CB3"/>
    <w:rsid w:val="00815636"/>
    <w:rsid w:val="008D24D4"/>
    <w:rsid w:val="00944513"/>
    <w:rsid w:val="00AD4E10"/>
    <w:rsid w:val="00C14F59"/>
    <w:rsid w:val="00CE4737"/>
    <w:rsid w:val="00D27BCC"/>
    <w:rsid w:val="00D54850"/>
    <w:rsid w:val="00D834C7"/>
    <w:rsid w:val="00E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086"/>
  <w15:docId w15:val="{34BEF323-306B-40D1-8274-05E5C18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50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D548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2253B6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253B6"/>
    <w:rPr>
      <w:color w:val="0000FF" w:themeColor="hyperlink"/>
      <w:u w:val="single"/>
    </w:rPr>
  </w:style>
  <w:style w:type="paragraph" w:customStyle="1" w:styleId="VuConsidrant">
    <w:name w:val="Vu.Considérant"/>
    <w:basedOn w:val="Normal"/>
    <w:rsid w:val="00EA2C6B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Nathalie OUBBATI</cp:lastModifiedBy>
  <cp:revision>3</cp:revision>
  <dcterms:created xsi:type="dcterms:W3CDTF">2022-03-04T09:33:00Z</dcterms:created>
  <dcterms:modified xsi:type="dcterms:W3CDTF">2022-03-08T12:31:00Z</dcterms:modified>
</cp:coreProperties>
</file>