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3E8FFD89" w14:textId="0B72AEF9" w:rsidR="00A24672" w:rsidRPr="00A24672" w:rsidRDefault="002B3F67" w:rsidP="00A24672">
            <w:pPr>
              <w:jc w:val="center"/>
              <w:rPr>
                <w:rFonts w:ascii="Roboto" w:hAnsi="Roboto" w:cs="Arial"/>
                <w:sz w:val="32"/>
                <w:szCs w:val="32"/>
              </w:rPr>
            </w:pPr>
            <w:r w:rsidRPr="00A24672">
              <w:rPr>
                <w:rFonts w:ascii="Roboto" w:hAnsi="Roboto" w:cs="Arial"/>
                <w:sz w:val="32"/>
                <w:szCs w:val="32"/>
              </w:rPr>
              <w:t xml:space="preserve">DELIBERATION </w:t>
            </w:r>
            <w:r w:rsidR="00A24672" w:rsidRPr="00A24672">
              <w:rPr>
                <w:rFonts w:ascii="Roboto" w:hAnsi="Roboto" w:cs="Arial"/>
                <w:sz w:val="32"/>
                <w:szCs w:val="32"/>
              </w:rPr>
              <w:t xml:space="preserve">- </w:t>
            </w:r>
            <w:r w:rsidR="00A24672" w:rsidRPr="00A24672">
              <w:rPr>
                <w:rFonts w:ascii="Roboto" w:hAnsi="Roboto" w:cs="Arial"/>
                <w:sz w:val="32"/>
                <w:szCs w:val="32"/>
              </w:rPr>
              <w:t>Autorisation de recrutement d’agents contractuels pour remplacer temporairement des agents indisponibles</w:t>
            </w:r>
          </w:p>
          <w:p w14:paraId="34FE5806" w14:textId="77777777" w:rsidR="00A24672" w:rsidRPr="00A24672" w:rsidRDefault="00A24672" w:rsidP="00A24672">
            <w:pPr>
              <w:jc w:val="center"/>
              <w:rPr>
                <w:rFonts w:ascii="Ebrima" w:hAnsi="Ebrima"/>
                <w:b/>
                <w:sz w:val="32"/>
                <w:szCs w:val="32"/>
              </w:rPr>
            </w:pPr>
            <w:r w:rsidRPr="00A24672">
              <w:rPr>
                <w:rFonts w:ascii="Roboto" w:hAnsi="Roboto" w:cs="Arial"/>
                <w:sz w:val="32"/>
                <w:szCs w:val="32"/>
              </w:rPr>
              <w:t>(Article L.332-13 du Code général de la fonction publique)</w:t>
            </w:r>
          </w:p>
          <w:p w14:paraId="74C59F07" w14:textId="1C839D32" w:rsidR="00E66A52" w:rsidRPr="004F1260" w:rsidRDefault="00E66A52" w:rsidP="00E66A52">
            <w:pPr>
              <w:jc w:val="center"/>
              <w:rPr>
                <w:rFonts w:ascii="Roboto" w:hAnsi="Roboto" w:cs="Arial"/>
                <w:sz w:val="48"/>
                <w:szCs w:val="48"/>
              </w:rPr>
            </w:pP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41797520" w14:textId="77777777" w:rsidR="002B3F67" w:rsidRDefault="002B3F67" w:rsidP="002B3F67">
      <w:pPr>
        <w:pStyle w:val="articlecontenu"/>
        <w:spacing w:after="0"/>
        <w:ind w:firstLine="0"/>
        <w:rPr>
          <w:rFonts w:ascii="Roboto" w:hAnsi="Roboto"/>
          <w:sz w:val="22"/>
          <w:szCs w:val="22"/>
        </w:rPr>
      </w:pPr>
    </w:p>
    <w:p w14:paraId="6561F40F" w14:textId="77777777"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t>Monsieur ou Madame Le Maire ou le-la Président/Présidente expose pour répondre à des besoins temporaires, les emplois permanents des collectivités et établissements peuvent être occupés par des agents contractuels pour assurer le remplacement temporaire de fonctionnaires ou d'agents contractuels autorisés à exercer leurs fonctions à temps partiel ou indisponibles en raison de diverses absences ou congés énumérés à l’article L.332-13 du Code général de la fonction publique.</w:t>
      </w:r>
    </w:p>
    <w:p w14:paraId="28E816BB" w14:textId="77777777" w:rsidR="002B3F67" w:rsidRPr="00A24672" w:rsidRDefault="002B3F67" w:rsidP="00A24672">
      <w:pPr>
        <w:pStyle w:val="articlecontenu"/>
        <w:spacing w:after="0"/>
        <w:ind w:firstLine="0"/>
        <w:rPr>
          <w:rFonts w:ascii="Roboto" w:hAnsi="Roboto"/>
          <w:sz w:val="22"/>
          <w:szCs w:val="22"/>
        </w:rPr>
      </w:pPr>
    </w:p>
    <w:p w14:paraId="09255719" w14:textId="77777777"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t>Ces remplacements permettent aux services de combler des absences soudaines ou d’anticiper des absences pérennes qui ne peuvent justifier le lancement d’un recrutement d’un nouvel agent titulaire puisque les agents absents ont vocation à reprendre à court ou moyen terme leurs fonctions.</w:t>
      </w:r>
    </w:p>
    <w:p w14:paraId="788B1652" w14:textId="77777777" w:rsidR="00A24672" w:rsidRPr="00A24672" w:rsidRDefault="00A24672" w:rsidP="00A24672">
      <w:pPr>
        <w:pStyle w:val="articlecontenu"/>
        <w:spacing w:after="0"/>
        <w:ind w:firstLine="0"/>
        <w:rPr>
          <w:rFonts w:ascii="Roboto" w:hAnsi="Roboto"/>
          <w:sz w:val="22"/>
          <w:szCs w:val="22"/>
        </w:rPr>
      </w:pPr>
    </w:p>
    <w:p w14:paraId="0AE4497E" w14:textId="77777777"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t>Les contrats établis sur le fondement de cet article L.332-13 sont conclus pour une durée déterminée et renouvelés, par décision expresse, dans la limite de la durée de l'absence du fonctionnaire ou de l'agent contractuel à remplacer. Ils peuvent prendre effet avant le départ de cet agent.</w:t>
      </w:r>
    </w:p>
    <w:p w14:paraId="72E42A6E" w14:textId="77777777" w:rsidR="00A24672" w:rsidRPr="00A24672" w:rsidRDefault="00A24672" w:rsidP="00A24672">
      <w:pPr>
        <w:pStyle w:val="articlecontenu"/>
        <w:spacing w:after="0"/>
        <w:ind w:firstLine="0"/>
        <w:rPr>
          <w:rFonts w:ascii="Roboto" w:hAnsi="Roboto"/>
          <w:sz w:val="22"/>
          <w:szCs w:val="22"/>
        </w:rPr>
      </w:pPr>
    </w:p>
    <w:p w14:paraId="363CBEFD" w14:textId="77777777"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t>Il est donc proposé au Conseil</w:t>
      </w:r>
      <w:r w:rsidRPr="00A24672">
        <w:rPr>
          <w:rFonts w:ascii="Roboto" w:hAnsi="Roboto"/>
          <w:sz w:val="22"/>
          <w:szCs w:val="22"/>
        </w:rPr>
        <w:footnoteReference w:id="1"/>
      </w:r>
      <w:r w:rsidRPr="00A24672">
        <w:rPr>
          <w:rFonts w:ascii="Roboto" w:hAnsi="Roboto"/>
          <w:sz w:val="22"/>
          <w:szCs w:val="22"/>
        </w:rPr>
        <w:t xml:space="preserve"> … d’approuver le remplacement des agents indisponibles, d’autoriser le Maire ou le-la Président/Présidente à recruter les agents remplaçants et de prévoir au budget les enveloppes nécessaires à ces recrutements.</w:t>
      </w:r>
    </w:p>
    <w:p w14:paraId="5377C1A8" w14:textId="77777777" w:rsidR="00A24672" w:rsidRPr="00A24672" w:rsidRDefault="00A24672" w:rsidP="00A24672">
      <w:pPr>
        <w:pStyle w:val="articlecontenu"/>
        <w:spacing w:after="0"/>
        <w:ind w:firstLine="0"/>
        <w:rPr>
          <w:rFonts w:ascii="Roboto" w:hAnsi="Roboto"/>
          <w:sz w:val="22"/>
          <w:szCs w:val="22"/>
        </w:rPr>
      </w:pPr>
    </w:p>
    <w:p w14:paraId="344D2A64" w14:textId="77777777"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t>Vu le Code général des collectivités territoriales, notamment ses articles L.1111-1, L.1111-2 (+ articles spécifiques à la collectivité territoriale ou à l’EPCI concerné),</w:t>
      </w:r>
    </w:p>
    <w:p w14:paraId="0F60086F" w14:textId="77777777" w:rsidR="00A24672" w:rsidRPr="00A24672" w:rsidRDefault="00A24672" w:rsidP="00A24672">
      <w:pPr>
        <w:pStyle w:val="articlecontenu"/>
        <w:spacing w:after="0"/>
        <w:ind w:firstLine="0"/>
        <w:rPr>
          <w:rFonts w:ascii="Roboto" w:hAnsi="Roboto"/>
          <w:sz w:val="22"/>
          <w:szCs w:val="22"/>
        </w:rPr>
      </w:pPr>
    </w:p>
    <w:p w14:paraId="72305673" w14:textId="77777777"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t>Vu le Code général de la fonction publique, notamment ses articles L.4, L.331-1, L.332-27 et L.332-28, L.332-13 et L.313-1,</w:t>
      </w:r>
    </w:p>
    <w:p w14:paraId="43716899" w14:textId="77777777" w:rsidR="00A24672" w:rsidRPr="00A24672" w:rsidRDefault="00A24672" w:rsidP="00A24672">
      <w:pPr>
        <w:pStyle w:val="articlecontenu"/>
        <w:spacing w:after="0"/>
        <w:ind w:firstLine="0"/>
        <w:rPr>
          <w:rFonts w:ascii="Roboto" w:hAnsi="Roboto"/>
          <w:sz w:val="22"/>
          <w:szCs w:val="22"/>
        </w:rPr>
      </w:pPr>
    </w:p>
    <w:p w14:paraId="70C681EE" w14:textId="77777777"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t>Vu la loi n° 82-213 du 2 mars 1982 modifiée relative aux droits et libertés des communes, des départements et des régions, notamment son article 1,</w:t>
      </w:r>
    </w:p>
    <w:p w14:paraId="0A738B30" w14:textId="77777777"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br w:type="textWrapping" w:clear="all"/>
        <w:t>Considérant la nécessité de pourvoir au remplacement des agents indisponibles pour assurer la continuité du service public,</w:t>
      </w:r>
    </w:p>
    <w:p w14:paraId="0DAF7081" w14:textId="77777777" w:rsidR="00A24672" w:rsidRPr="00A24672" w:rsidRDefault="00A24672" w:rsidP="00A24672">
      <w:pPr>
        <w:pStyle w:val="articlecontenu"/>
        <w:spacing w:after="0"/>
        <w:ind w:firstLine="0"/>
        <w:rPr>
          <w:rFonts w:ascii="Roboto" w:hAnsi="Roboto"/>
          <w:sz w:val="22"/>
          <w:szCs w:val="22"/>
        </w:rPr>
      </w:pPr>
    </w:p>
    <w:p w14:paraId="0D193F3C" w14:textId="07E16E61" w:rsidR="00A24672" w:rsidRDefault="00A24672" w:rsidP="00A24672">
      <w:pPr>
        <w:pStyle w:val="articlecontenu"/>
        <w:spacing w:after="0"/>
        <w:ind w:firstLine="0"/>
        <w:rPr>
          <w:rFonts w:ascii="Roboto" w:hAnsi="Roboto"/>
          <w:sz w:val="22"/>
          <w:szCs w:val="22"/>
        </w:rPr>
      </w:pPr>
      <w:r w:rsidRPr="00A24672">
        <w:rPr>
          <w:rFonts w:ascii="Roboto" w:hAnsi="Roboto"/>
          <w:sz w:val="22"/>
          <w:szCs w:val="22"/>
        </w:rPr>
        <w:t>Sur le rapport de Monsieur/Madame le Maire ou le Président/La Présidente, après en avoir délibéré, le Conseil…, (indication des votes):</w:t>
      </w:r>
    </w:p>
    <w:p w14:paraId="6E543110" w14:textId="77777777" w:rsidR="00A24672" w:rsidRDefault="00A24672">
      <w:pPr>
        <w:rPr>
          <w:rFonts w:ascii="Roboto" w:eastAsia="Times New Roman" w:hAnsi="Roboto" w:cs="Arial"/>
          <w:lang w:eastAsia="fr-FR"/>
        </w:rPr>
      </w:pPr>
      <w:r>
        <w:rPr>
          <w:rFonts w:ascii="Roboto" w:hAnsi="Roboto"/>
        </w:rPr>
        <w:br w:type="page"/>
      </w:r>
    </w:p>
    <w:p w14:paraId="16564D55" w14:textId="77777777" w:rsidR="00A24672" w:rsidRPr="00A24672" w:rsidRDefault="00A24672" w:rsidP="00A24672">
      <w:pPr>
        <w:pStyle w:val="articlecontenu"/>
        <w:spacing w:after="0"/>
        <w:ind w:firstLine="0"/>
        <w:rPr>
          <w:rFonts w:ascii="Roboto" w:hAnsi="Roboto"/>
          <w:sz w:val="22"/>
          <w:szCs w:val="22"/>
        </w:rPr>
      </w:pPr>
    </w:p>
    <w:tbl>
      <w:tblPr>
        <w:tblpPr w:leftFromText="141" w:rightFromText="141" w:vertAnchor="text" w:tblpXSpec="center" w:tblpY="1"/>
        <w:tblOverlap w:val="never"/>
        <w:tblW w:w="0" w:type="auto"/>
        <w:tblBorders>
          <w:top w:val="dotted" w:sz="4" w:space="0" w:color="auto"/>
          <w:left w:val="dotted" w:sz="4" w:space="0" w:color="auto"/>
          <w:bottom w:val="dotted" w:sz="4" w:space="0" w:color="auto"/>
          <w:right w:val="dotted" w:sz="4" w:space="0" w:color="auto"/>
          <w:insideH w:val="dotted" w:sz="4" w:space="0" w:color="auto"/>
        </w:tblBorders>
        <w:tblLook w:val="01E0" w:firstRow="1" w:lastRow="1" w:firstColumn="1" w:lastColumn="1" w:noHBand="0" w:noVBand="0"/>
      </w:tblPr>
      <w:tblGrid>
        <w:gridCol w:w="3833"/>
        <w:gridCol w:w="3033"/>
      </w:tblGrid>
      <w:tr w:rsidR="00A24672" w:rsidRPr="00A24672" w14:paraId="2C4334EC" w14:textId="77777777" w:rsidTr="00AE5704">
        <w:trPr>
          <w:trHeight w:val="567"/>
        </w:trPr>
        <w:tc>
          <w:tcPr>
            <w:tcW w:w="3833" w:type="dxa"/>
            <w:shd w:val="clear" w:color="auto" w:fill="auto"/>
            <w:vAlign w:val="center"/>
          </w:tcPr>
          <w:p w14:paraId="1C9BA13D" w14:textId="77777777"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t>Nombre de suffrages exprimés :</w:t>
            </w:r>
          </w:p>
        </w:tc>
        <w:tc>
          <w:tcPr>
            <w:tcW w:w="3033" w:type="dxa"/>
            <w:shd w:val="clear" w:color="auto" w:fill="auto"/>
            <w:vAlign w:val="center"/>
          </w:tcPr>
          <w:p w14:paraId="19855CBB" w14:textId="77777777" w:rsidR="00A24672" w:rsidRPr="00A24672" w:rsidRDefault="00A24672" w:rsidP="00A24672">
            <w:pPr>
              <w:pStyle w:val="articlecontenu"/>
              <w:spacing w:after="0"/>
              <w:ind w:firstLine="0"/>
              <w:rPr>
                <w:rFonts w:ascii="Roboto" w:hAnsi="Roboto"/>
                <w:sz w:val="22"/>
                <w:szCs w:val="22"/>
              </w:rPr>
            </w:pPr>
          </w:p>
        </w:tc>
      </w:tr>
      <w:tr w:rsidR="00A24672" w:rsidRPr="00A24672" w14:paraId="14F6D8A0" w14:textId="77777777" w:rsidTr="00AE5704">
        <w:trPr>
          <w:trHeight w:val="567"/>
        </w:trPr>
        <w:tc>
          <w:tcPr>
            <w:tcW w:w="3833" w:type="dxa"/>
            <w:shd w:val="clear" w:color="auto" w:fill="auto"/>
            <w:vAlign w:val="center"/>
          </w:tcPr>
          <w:p w14:paraId="2952040C" w14:textId="77777777"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t>Votes Pour :</w:t>
            </w:r>
          </w:p>
        </w:tc>
        <w:tc>
          <w:tcPr>
            <w:tcW w:w="3033" w:type="dxa"/>
            <w:shd w:val="clear" w:color="auto" w:fill="auto"/>
            <w:vAlign w:val="center"/>
          </w:tcPr>
          <w:p w14:paraId="4A7210AF" w14:textId="77777777" w:rsidR="00A24672" w:rsidRPr="00A24672" w:rsidRDefault="00A24672" w:rsidP="00A24672">
            <w:pPr>
              <w:pStyle w:val="articlecontenu"/>
              <w:spacing w:after="0"/>
              <w:ind w:firstLine="0"/>
              <w:rPr>
                <w:rFonts w:ascii="Roboto" w:hAnsi="Roboto"/>
                <w:sz w:val="22"/>
                <w:szCs w:val="22"/>
              </w:rPr>
            </w:pPr>
          </w:p>
        </w:tc>
      </w:tr>
      <w:tr w:rsidR="00A24672" w:rsidRPr="00A24672" w14:paraId="2E1B5F79" w14:textId="77777777" w:rsidTr="00AE5704">
        <w:trPr>
          <w:trHeight w:val="567"/>
        </w:trPr>
        <w:tc>
          <w:tcPr>
            <w:tcW w:w="3833" w:type="dxa"/>
            <w:shd w:val="clear" w:color="auto" w:fill="auto"/>
            <w:vAlign w:val="center"/>
          </w:tcPr>
          <w:p w14:paraId="5CE13DCD" w14:textId="77777777"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t>Votes Contre :</w:t>
            </w:r>
          </w:p>
        </w:tc>
        <w:tc>
          <w:tcPr>
            <w:tcW w:w="3033" w:type="dxa"/>
            <w:shd w:val="clear" w:color="auto" w:fill="auto"/>
            <w:vAlign w:val="center"/>
          </w:tcPr>
          <w:p w14:paraId="480CCCD8" w14:textId="77777777" w:rsidR="00A24672" w:rsidRPr="00A24672" w:rsidRDefault="00A24672" w:rsidP="00A24672">
            <w:pPr>
              <w:pStyle w:val="articlecontenu"/>
              <w:spacing w:after="0"/>
              <w:ind w:firstLine="0"/>
              <w:rPr>
                <w:rFonts w:ascii="Roboto" w:hAnsi="Roboto"/>
                <w:sz w:val="22"/>
                <w:szCs w:val="22"/>
              </w:rPr>
            </w:pPr>
          </w:p>
        </w:tc>
      </w:tr>
      <w:tr w:rsidR="00A24672" w:rsidRPr="00A24672" w14:paraId="331B4782" w14:textId="77777777" w:rsidTr="00AE5704">
        <w:trPr>
          <w:trHeight w:val="567"/>
        </w:trPr>
        <w:tc>
          <w:tcPr>
            <w:tcW w:w="3833" w:type="dxa"/>
            <w:shd w:val="clear" w:color="auto" w:fill="auto"/>
            <w:vAlign w:val="center"/>
          </w:tcPr>
          <w:p w14:paraId="6B2A7919" w14:textId="77777777"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t>Abstention :</w:t>
            </w:r>
          </w:p>
        </w:tc>
        <w:tc>
          <w:tcPr>
            <w:tcW w:w="3033" w:type="dxa"/>
            <w:shd w:val="clear" w:color="auto" w:fill="auto"/>
            <w:vAlign w:val="center"/>
          </w:tcPr>
          <w:p w14:paraId="5774B39C" w14:textId="77777777" w:rsidR="00A24672" w:rsidRPr="00A24672" w:rsidRDefault="00A24672" w:rsidP="00A24672">
            <w:pPr>
              <w:pStyle w:val="articlecontenu"/>
              <w:spacing w:after="0"/>
              <w:ind w:firstLine="0"/>
              <w:rPr>
                <w:rFonts w:ascii="Roboto" w:hAnsi="Roboto"/>
                <w:sz w:val="22"/>
                <w:szCs w:val="22"/>
              </w:rPr>
            </w:pPr>
          </w:p>
        </w:tc>
      </w:tr>
    </w:tbl>
    <w:p w14:paraId="389305EB" w14:textId="77777777" w:rsidR="00A24672" w:rsidRPr="00A24672" w:rsidRDefault="00A24672" w:rsidP="00A24672">
      <w:pPr>
        <w:pStyle w:val="articlecontenu"/>
        <w:spacing w:after="0"/>
        <w:ind w:firstLine="0"/>
        <w:rPr>
          <w:rFonts w:ascii="Roboto" w:hAnsi="Roboto"/>
          <w:sz w:val="22"/>
          <w:szCs w:val="22"/>
        </w:rPr>
      </w:pPr>
    </w:p>
    <w:p w14:paraId="7B56CAFB" w14:textId="77777777" w:rsidR="00A24672" w:rsidRPr="00A24672" w:rsidRDefault="00A24672" w:rsidP="00A24672">
      <w:pPr>
        <w:pStyle w:val="articlecontenu"/>
        <w:spacing w:after="0"/>
        <w:ind w:firstLine="0"/>
        <w:rPr>
          <w:rFonts w:ascii="Roboto" w:hAnsi="Roboto"/>
          <w:sz w:val="22"/>
          <w:szCs w:val="22"/>
        </w:rPr>
      </w:pPr>
    </w:p>
    <w:p w14:paraId="4BB5EB61" w14:textId="77777777" w:rsidR="00A24672" w:rsidRPr="00A24672" w:rsidRDefault="00A24672" w:rsidP="00A24672">
      <w:pPr>
        <w:pStyle w:val="articlecontenu"/>
        <w:spacing w:after="0"/>
        <w:ind w:firstLine="0"/>
        <w:rPr>
          <w:rFonts w:ascii="Roboto" w:hAnsi="Roboto"/>
          <w:sz w:val="22"/>
          <w:szCs w:val="22"/>
        </w:rPr>
      </w:pPr>
    </w:p>
    <w:p w14:paraId="1D13CD2B" w14:textId="77777777" w:rsidR="00A24672" w:rsidRPr="00A24672" w:rsidRDefault="00A24672" w:rsidP="00A24672">
      <w:pPr>
        <w:pStyle w:val="articlecontenu"/>
        <w:spacing w:after="0"/>
        <w:ind w:firstLine="0"/>
        <w:rPr>
          <w:rFonts w:ascii="Roboto" w:hAnsi="Roboto"/>
          <w:sz w:val="22"/>
          <w:szCs w:val="22"/>
        </w:rPr>
      </w:pPr>
    </w:p>
    <w:p w14:paraId="1BB2B7CD" w14:textId="77777777" w:rsidR="00A24672" w:rsidRPr="00A24672" w:rsidRDefault="00A24672" w:rsidP="00A24672">
      <w:pPr>
        <w:pStyle w:val="articlecontenu"/>
        <w:spacing w:after="0"/>
        <w:ind w:firstLine="0"/>
        <w:rPr>
          <w:rFonts w:ascii="Roboto" w:hAnsi="Roboto"/>
          <w:sz w:val="22"/>
          <w:szCs w:val="22"/>
        </w:rPr>
      </w:pPr>
    </w:p>
    <w:p w14:paraId="3241EA65" w14:textId="77777777" w:rsidR="00A24672" w:rsidRPr="00A24672" w:rsidRDefault="00A24672" w:rsidP="00A24672">
      <w:pPr>
        <w:pStyle w:val="articlecontenu"/>
        <w:spacing w:after="0"/>
        <w:ind w:firstLine="0"/>
        <w:rPr>
          <w:rFonts w:ascii="Roboto" w:hAnsi="Roboto"/>
          <w:sz w:val="22"/>
          <w:szCs w:val="22"/>
        </w:rPr>
      </w:pPr>
    </w:p>
    <w:p w14:paraId="25CA0401" w14:textId="77777777" w:rsidR="00A24672" w:rsidRPr="00A24672" w:rsidRDefault="00A24672" w:rsidP="00A24672">
      <w:pPr>
        <w:pStyle w:val="articlecontenu"/>
        <w:spacing w:after="0"/>
        <w:ind w:firstLine="0"/>
        <w:rPr>
          <w:rFonts w:ascii="Roboto" w:hAnsi="Roboto"/>
          <w:sz w:val="22"/>
          <w:szCs w:val="22"/>
        </w:rPr>
      </w:pPr>
    </w:p>
    <w:p w14:paraId="52084FA3" w14:textId="77777777" w:rsidR="00A24672" w:rsidRPr="00A24672" w:rsidRDefault="00A24672" w:rsidP="00A24672">
      <w:pPr>
        <w:pStyle w:val="articlecontenu"/>
        <w:spacing w:after="0"/>
        <w:ind w:firstLine="0"/>
        <w:rPr>
          <w:rFonts w:ascii="Roboto" w:hAnsi="Roboto"/>
          <w:sz w:val="22"/>
          <w:szCs w:val="22"/>
        </w:rPr>
      </w:pPr>
    </w:p>
    <w:p w14:paraId="23E3FFAD" w14:textId="77777777" w:rsidR="00A24672" w:rsidRPr="00A24672" w:rsidRDefault="00A24672" w:rsidP="00A24672">
      <w:pPr>
        <w:pStyle w:val="articlecontenu"/>
        <w:spacing w:after="0"/>
        <w:ind w:firstLine="0"/>
        <w:rPr>
          <w:rFonts w:ascii="Roboto" w:hAnsi="Roboto"/>
          <w:sz w:val="22"/>
          <w:szCs w:val="22"/>
        </w:rPr>
      </w:pPr>
    </w:p>
    <w:p w14:paraId="7CD4530E" w14:textId="77777777" w:rsidR="00A24672" w:rsidRPr="00A24672" w:rsidRDefault="00A24672" w:rsidP="00A24672">
      <w:pPr>
        <w:pStyle w:val="articlecontenu"/>
        <w:spacing w:after="0"/>
        <w:ind w:firstLine="0"/>
        <w:rPr>
          <w:rFonts w:ascii="Roboto" w:hAnsi="Roboto"/>
          <w:sz w:val="22"/>
          <w:szCs w:val="22"/>
        </w:rPr>
      </w:pPr>
    </w:p>
    <w:p w14:paraId="336F9B68" w14:textId="77777777" w:rsidR="00A24672" w:rsidRPr="00145003" w:rsidRDefault="00A24672" w:rsidP="00A24672">
      <w:pPr>
        <w:pStyle w:val="articlecontenu"/>
        <w:spacing w:after="0"/>
        <w:ind w:firstLine="0"/>
        <w:rPr>
          <w:rFonts w:ascii="Roboto" w:hAnsi="Roboto"/>
          <w:b/>
          <w:bCs/>
          <w:sz w:val="22"/>
          <w:szCs w:val="22"/>
        </w:rPr>
      </w:pPr>
      <w:r w:rsidRPr="00145003">
        <w:rPr>
          <w:rFonts w:ascii="Roboto" w:hAnsi="Roboto"/>
          <w:b/>
          <w:bCs/>
          <w:sz w:val="22"/>
          <w:szCs w:val="22"/>
        </w:rPr>
        <w:t>Après en avoir délibéré, le ………………. (organe délibérant) décide :</w:t>
      </w:r>
    </w:p>
    <w:p w14:paraId="5BA9B960" w14:textId="77777777" w:rsidR="00A24672" w:rsidRPr="00A24672" w:rsidRDefault="00A24672" w:rsidP="00A24672">
      <w:pPr>
        <w:pStyle w:val="articlecontenu"/>
        <w:spacing w:after="0"/>
        <w:ind w:firstLine="0"/>
        <w:rPr>
          <w:rFonts w:ascii="Roboto" w:hAnsi="Roboto"/>
          <w:sz w:val="22"/>
          <w:szCs w:val="22"/>
        </w:rPr>
      </w:pPr>
    </w:p>
    <w:p w14:paraId="76E28916" w14:textId="2716532D"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t xml:space="preserve">- </w:t>
      </w:r>
      <w:r w:rsidRPr="00A24672">
        <w:rPr>
          <w:rFonts w:ascii="Roboto" w:hAnsi="Roboto"/>
          <w:sz w:val="22"/>
          <w:szCs w:val="22"/>
        </w:rPr>
        <w:t>D’autoriser Monsieur/Madame le Maire ou le Président/La Présidente à recruter des agents contractuels dans les conditions fixées par l’article L.332-13 du Code général de la fonction publique pour remplacer des fonctionnaires ou des agents contractuels momentanément indisponibles</w:t>
      </w:r>
      <w:r w:rsidR="00145003">
        <w:rPr>
          <w:rFonts w:ascii="Roboto" w:hAnsi="Roboto"/>
          <w:sz w:val="22"/>
          <w:szCs w:val="22"/>
        </w:rPr>
        <w:t> ;</w:t>
      </w:r>
    </w:p>
    <w:p w14:paraId="16E18FF3" w14:textId="132C0A46"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t xml:space="preserve">- </w:t>
      </w:r>
      <w:r w:rsidRPr="00A24672">
        <w:rPr>
          <w:rFonts w:ascii="Roboto" w:hAnsi="Roboto"/>
          <w:sz w:val="22"/>
          <w:szCs w:val="22"/>
        </w:rPr>
        <w:t>De charger Monsieur/Madame le Maire ou le Président/La Présidente de déterminer la qualification requise pour postuler au recrutement et le montant de la rémunération des candidats retenus selon la nature des fonctions concernées, la qualification minimum exigée pour leur recrutement, leur expérience professionnelle et la qualification qu’ils détiennent</w:t>
      </w:r>
      <w:r w:rsidR="00145003">
        <w:rPr>
          <w:rFonts w:ascii="Roboto" w:hAnsi="Roboto"/>
          <w:sz w:val="22"/>
          <w:szCs w:val="22"/>
        </w:rPr>
        <w:t> ;</w:t>
      </w:r>
    </w:p>
    <w:p w14:paraId="17D09CF8" w14:textId="2F1092E4"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t xml:space="preserve">- </w:t>
      </w:r>
      <w:r w:rsidRPr="00A24672">
        <w:rPr>
          <w:rFonts w:ascii="Roboto" w:hAnsi="Roboto"/>
          <w:sz w:val="22"/>
          <w:szCs w:val="22"/>
        </w:rPr>
        <w:t>Que les crédits nécessaires seront inscrits au budget</w:t>
      </w:r>
      <w:r w:rsidR="00145003">
        <w:rPr>
          <w:rFonts w:ascii="Roboto" w:hAnsi="Roboto"/>
          <w:sz w:val="22"/>
          <w:szCs w:val="22"/>
        </w:rPr>
        <w:t> ;</w:t>
      </w:r>
    </w:p>
    <w:p w14:paraId="47185D76" w14:textId="29E00514" w:rsidR="00A24672" w:rsidRPr="00A24672" w:rsidRDefault="00A24672" w:rsidP="00A24672">
      <w:pPr>
        <w:pStyle w:val="articlecontenu"/>
        <w:spacing w:after="0"/>
        <w:ind w:firstLine="0"/>
        <w:rPr>
          <w:rFonts w:ascii="Roboto" w:hAnsi="Roboto"/>
          <w:sz w:val="22"/>
          <w:szCs w:val="22"/>
        </w:rPr>
      </w:pPr>
      <w:r w:rsidRPr="00A24672">
        <w:rPr>
          <w:rFonts w:ascii="Roboto" w:hAnsi="Roboto"/>
          <w:sz w:val="22"/>
          <w:szCs w:val="22"/>
        </w:rPr>
        <w:t xml:space="preserve">- </w:t>
      </w:r>
      <w:r w:rsidRPr="00A24672">
        <w:rPr>
          <w:rFonts w:ascii="Roboto" w:hAnsi="Roboto"/>
          <w:sz w:val="22"/>
          <w:szCs w:val="22"/>
        </w:rPr>
        <w:t>Que Monsieur/Madame le Maire ou le Président/La Présidente est chargé(e) de prendre toutes les mesures nécessaires à l’exécution de la présente délibération</w:t>
      </w:r>
      <w:r w:rsidR="00145003">
        <w:rPr>
          <w:rFonts w:ascii="Roboto" w:hAnsi="Roboto"/>
          <w:sz w:val="22"/>
          <w:szCs w:val="22"/>
        </w:rPr>
        <w:t>.</w:t>
      </w:r>
    </w:p>
    <w:p w14:paraId="0CC65083" w14:textId="77777777" w:rsidR="00A24672" w:rsidRPr="00A24672" w:rsidRDefault="00A24672" w:rsidP="00A24672">
      <w:pPr>
        <w:pStyle w:val="articlecontenu"/>
        <w:spacing w:after="0"/>
        <w:ind w:firstLine="0"/>
        <w:rPr>
          <w:rFonts w:ascii="Roboto" w:hAnsi="Roboto"/>
          <w:sz w:val="22"/>
          <w:szCs w:val="22"/>
        </w:rPr>
      </w:pPr>
    </w:p>
    <w:p w14:paraId="2F0B607F" w14:textId="77777777" w:rsidR="00A24672" w:rsidRPr="00A24672" w:rsidRDefault="00A24672" w:rsidP="00A24672">
      <w:pPr>
        <w:pStyle w:val="articlecontenu"/>
        <w:spacing w:after="0"/>
        <w:ind w:firstLine="0"/>
        <w:rPr>
          <w:rFonts w:ascii="Roboto" w:hAnsi="Roboto"/>
          <w:sz w:val="22"/>
          <w:szCs w:val="22"/>
        </w:rPr>
      </w:pPr>
    </w:p>
    <w:p w14:paraId="4F7281AD" w14:textId="77777777" w:rsidR="002B3F67" w:rsidRDefault="002B3F67" w:rsidP="002B3F67">
      <w:pPr>
        <w:pStyle w:val="articlecontenu"/>
        <w:spacing w:after="0"/>
        <w:ind w:firstLine="0"/>
        <w:rPr>
          <w:rFonts w:ascii="Roboto" w:hAnsi="Roboto"/>
          <w:sz w:val="22"/>
          <w:szCs w:val="22"/>
        </w:rPr>
      </w:pPr>
    </w:p>
    <w:p w14:paraId="10582146" w14:textId="65357912"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Suivent les signatures</w:t>
      </w:r>
    </w:p>
    <w:p w14:paraId="20012CB5"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P. extrait conforme</w:t>
      </w:r>
    </w:p>
    <w:p w14:paraId="1057E710" w14:textId="77777777" w:rsidR="00145003" w:rsidRPr="00A24672" w:rsidRDefault="00145003" w:rsidP="00145003">
      <w:pPr>
        <w:pStyle w:val="articlecontenu"/>
        <w:spacing w:after="0"/>
        <w:ind w:firstLine="0"/>
        <w:rPr>
          <w:rFonts w:ascii="Roboto" w:hAnsi="Roboto"/>
          <w:sz w:val="22"/>
          <w:szCs w:val="22"/>
        </w:rPr>
      </w:pPr>
      <w:r w:rsidRPr="00A24672">
        <w:rPr>
          <w:rFonts w:ascii="Roboto" w:hAnsi="Roboto"/>
          <w:sz w:val="22"/>
          <w:szCs w:val="22"/>
        </w:rPr>
        <w:t xml:space="preserve">Le … (date) </w:t>
      </w:r>
    </w:p>
    <w:p w14:paraId="17480CFC" w14:textId="77777777" w:rsidR="00145003" w:rsidRPr="00A24672" w:rsidRDefault="00145003" w:rsidP="00145003">
      <w:pPr>
        <w:pStyle w:val="articlecontenu"/>
        <w:spacing w:after="0"/>
        <w:ind w:firstLine="0"/>
        <w:rPr>
          <w:rFonts w:ascii="Roboto" w:hAnsi="Roboto"/>
          <w:sz w:val="22"/>
          <w:szCs w:val="22"/>
        </w:rPr>
      </w:pPr>
    </w:p>
    <w:p w14:paraId="4226CD8E" w14:textId="50D096A9" w:rsidR="00145003" w:rsidRPr="00A24672" w:rsidRDefault="00145003" w:rsidP="00145003">
      <w:pPr>
        <w:pStyle w:val="articlecontenu"/>
        <w:spacing w:after="0"/>
        <w:ind w:firstLine="0"/>
        <w:rPr>
          <w:rFonts w:ascii="Roboto" w:hAnsi="Roboto"/>
          <w:sz w:val="22"/>
          <w:szCs w:val="22"/>
        </w:rPr>
      </w:pPr>
      <w:r w:rsidRPr="00A24672">
        <w:rPr>
          <w:rFonts w:ascii="Roboto" w:hAnsi="Roboto"/>
          <w:sz w:val="22"/>
          <w:szCs w:val="22"/>
        </w:rPr>
        <w:t>Le Maire ou le-la Président/Présidente</w:t>
      </w:r>
      <w:r w:rsidRPr="00A24672">
        <w:rPr>
          <w:rFonts w:ascii="Roboto" w:hAnsi="Roboto"/>
          <w:sz w:val="22"/>
          <w:szCs w:val="22"/>
        </w:rPr>
        <w:tab/>
      </w:r>
      <w:r w:rsidRPr="00A24672">
        <w:rPr>
          <w:rFonts w:ascii="Roboto" w:hAnsi="Roboto"/>
          <w:sz w:val="22"/>
          <w:szCs w:val="22"/>
        </w:rPr>
        <w:tab/>
      </w:r>
      <w:r w:rsidRPr="00A24672">
        <w:rPr>
          <w:rFonts w:ascii="Roboto" w:hAnsi="Roboto"/>
          <w:sz w:val="22"/>
          <w:szCs w:val="22"/>
        </w:rPr>
        <w:tab/>
      </w:r>
      <w:r w:rsidRPr="00A24672">
        <w:rPr>
          <w:rFonts w:ascii="Roboto" w:hAnsi="Roboto"/>
          <w:sz w:val="22"/>
          <w:szCs w:val="22"/>
        </w:rPr>
        <w:tab/>
      </w:r>
      <w:r w:rsidRPr="00A24672">
        <w:rPr>
          <w:rFonts w:ascii="Roboto" w:hAnsi="Roboto"/>
          <w:sz w:val="22"/>
          <w:szCs w:val="22"/>
        </w:rPr>
        <w:tab/>
        <w:t>Le Président(e) de séance</w:t>
      </w:r>
    </w:p>
    <w:p w14:paraId="65A8884A" w14:textId="77777777" w:rsidR="00145003" w:rsidRPr="00A24672" w:rsidRDefault="00145003" w:rsidP="00145003">
      <w:pPr>
        <w:pStyle w:val="articlecontenu"/>
        <w:spacing w:after="0"/>
        <w:ind w:firstLine="0"/>
        <w:rPr>
          <w:rFonts w:ascii="Roboto" w:hAnsi="Roboto"/>
          <w:sz w:val="22"/>
          <w:szCs w:val="22"/>
        </w:rPr>
      </w:pPr>
    </w:p>
    <w:p w14:paraId="0D817892" w14:textId="77777777" w:rsidR="00145003" w:rsidRPr="00A24672" w:rsidRDefault="00145003" w:rsidP="00145003">
      <w:pPr>
        <w:pStyle w:val="articlecontenu"/>
        <w:spacing w:after="0"/>
        <w:ind w:firstLine="0"/>
        <w:rPr>
          <w:rFonts w:ascii="Roboto" w:hAnsi="Roboto"/>
          <w:sz w:val="22"/>
          <w:szCs w:val="22"/>
        </w:rPr>
      </w:pPr>
    </w:p>
    <w:p w14:paraId="3AFB2BEA" w14:textId="77777777" w:rsidR="00145003" w:rsidRPr="00145003" w:rsidRDefault="00145003" w:rsidP="00145003">
      <w:pPr>
        <w:pStyle w:val="articlecontenu"/>
        <w:spacing w:after="0"/>
        <w:ind w:firstLine="0"/>
        <w:rPr>
          <w:rFonts w:ascii="Roboto" w:hAnsi="Roboto"/>
          <w:sz w:val="22"/>
          <w:szCs w:val="22"/>
        </w:rPr>
      </w:pPr>
      <w:r w:rsidRPr="00A24672">
        <w:rPr>
          <w:rFonts w:ascii="Roboto" w:hAnsi="Roboto"/>
          <w:sz w:val="22"/>
          <w:szCs w:val="22"/>
        </w:rPr>
        <w:t xml:space="preserve">NOM Prénom </w:t>
      </w:r>
      <w:r w:rsidRPr="00A24672">
        <w:rPr>
          <w:rFonts w:ascii="Roboto" w:hAnsi="Roboto"/>
          <w:sz w:val="22"/>
          <w:szCs w:val="22"/>
        </w:rPr>
        <w:tab/>
      </w:r>
      <w:r w:rsidRPr="00A24672">
        <w:rPr>
          <w:rFonts w:ascii="Roboto" w:hAnsi="Roboto"/>
          <w:sz w:val="22"/>
          <w:szCs w:val="22"/>
        </w:rPr>
        <w:tab/>
      </w:r>
      <w:r w:rsidRPr="00A24672">
        <w:rPr>
          <w:rFonts w:ascii="Roboto" w:hAnsi="Roboto"/>
          <w:sz w:val="22"/>
          <w:szCs w:val="22"/>
        </w:rPr>
        <w:tab/>
      </w:r>
      <w:r w:rsidRPr="00A24672">
        <w:rPr>
          <w:rFonts w:ascii="Roboto" w:hAnsi="Roboto"/>
          <w:sz w:val="22"/>
          <w:szCs w:val="22"/>
        </w:rPr>
        <w:tab/>
      </w:r>
      <w:r w:rsidRPr="00A24672">
        <w:rPr>
          <w:rFonts w:ascii="Roboto" w:hAnsi="Roboto"/>
          <w:sz w:val="22"/>
          <w:szCs w:val="22"/>
        </w:rPr>
        <w:tab/>
      </w:r>
      <w:r w:rsidRPr="00A24672">
        <w:rPr>
          <w:rFonts w:ascii="Roboto" w:hAnsi="Roboto"/>
          <w:sz w:val="22"/>
          <w:szCs w:val="22"/>
        </w:rPr>
        <w:tab/>
      </w:r>
      <w:r w:rsidRPr="00A24672">
        <w:rPr>
          <w:rFonts w:ascii="Roboto" w:hAnsi="Roboto"/>
          <w:sz w:val="22"/>
          <w:szCs w:val="22"/>
        </w:rPr>
        <w:tab/>
      </w:r>
      <w:r w:rsidRPr="00A24672">
        <w:rPr>
          <w:rFonts w:ascii="Roboto" w:hAnsi="Roboto"/>
          <w:sz w:val="22"/>
          <w:szCs w:val="22"/>
        </w:rPr>
        <w:tab/>
      </w:r>
      <w:r w:rsidRPr="00A24672">
        <w:rPr>
          <w:rFonts w:ascii="Roboto" w:hAnsi="Roboto"/>
          <w:sz w:val="22"/>
          <w:szCs w:val="22"/>
        </w:rPr>
        <w:tab/>
        <w:t xml:space="preserve">NOM Prénom </w:t>
      </w:r>
    </w:p>
    <w:p w14:paraId="41B5AB33" w14:textId="77777777" w:rsidR="002B3F67" w:rsidRPr="002B3F67" w:rsidRDefault="002B3F67" w:rsidP="002B3F67">
      <w:pPr>
        <w:pStyle w:val="articlecontenu"/>
        <w:spacing w:after="0"/>
        <w:ind w:firstLine="0"/>
        <w:rPr>
          <w:rFonts w:ascii="Roboto" w:hAnsi="Roboto"/>
          <w:sz w:val="22"/>
          <w:szCs w:val="22"/>
        </w:rPr>
      </w:pPr>
    </w:p>
    <w:p w14:paraId="7175A648" w14:textId="77777777" w:rsidR="002B3F67" w:rsidRPr="002B3F67" w:rsidRDefault="002B3F67" w:rsidP="002B3F67">
      <w:pPr>
        <w:pStyle w:val="articlecontenu"/>
        <w:spacing w:after="0"/>
        <w:ind w:firstLine="0"/>
        <w:rPr>
          <w:rFonts w:ascii="Roboto" w:hAnsi="Roboto"/>
          <w:sz w:val="22"/>
          <w:szCs w:val="22"/>
        </w:rPr>
      </w:pPr>
    </w:p>
    <w:p w14:paraId="4979016E" w14:textId="77777777" w:rsidR="002B3F67" w:rsidRPr="002B3F67" w:rsidRDefault="002B3F67" w:rsidP="002B3F67">
      <w:pPr>
        <w:pStyle w:val="articlecontenu"/>
        <w:spacing w:after="0"/>
        <w:ind w:firstLine="0"/>
        <w:rPr>
          <w:rFonts w:ascii="Roboto" w:hAnsi="Roboto"/>
          <w:sz w:val="22"/>
          <w:szCs w:val="22"/>
        </w:rPr>
      </w:pPr>
    </w:p>
    <w:p w14:paraId="4238BABE"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Transmission contrôle de légalité</w:t>
      </w:r>
    </w:p>
    <w:p w14:paraId="1560E670" w14:textId="77777777" w:rsidR="002B3F67" w:rsidRDefault="002B3F67" w:rsidP="002B3F67">
      <w:pPr>
        <w:pStyle w:val="articlecontenu"/>
        <w:spacing w:after="0"/>
        <w:ind w:firstLine="0"/>
        <w:rPr>
          <w:rFonts w:ascii="Roboto" w:hAnsi="Roboto"/>
          <w:sz w:val="22"/>
          <w:szCs w:val="22"/>
        </w:rPr>
      </w:pPr>
      <w:r w:rsidRPr="002B3F67">
        <w:rPr>
          <w:rFonts w:ascii="Roboto" w:hAnsi="Roboto"/>
          <w:sz w:val="22"/>
          <w:szCs w:val="22"/>
        </w:rPr>
        <w:t>Publiée le …………………</w:t>
      </w:r>
    </w:p>
    <w:p w14:paraId="65B96698" w14:textId="77777777" w:rsidR="002B3F67" w:rsidRPr="002B3F67" w:rsidRDefault="002B3F67" w:rsidP="002B3F67">
      <w:pPr>
        <w:pStyle w:val="articlecontenu"/>
        <w:spacing w:after="0"/>
        <w:ind w:firstLine="0"/>
        <w:rPr>
          <w:rFonts w:ascii="Roboto" w:hAnsi="Roboto"/>
          <w:sz w:val="22"/>
          <w:szCs w:val="22"/>
        </w:rPr>
      </w:pPr>
    </w:p>
    <w:p w14:paraId="747E781C" w14:textId="08B28E7D" w:rsidR="008B1A4B" w:rsidRPr="00BF6806" w:rsidRDefault="008B1A4B">
      <w:pPr>
        <w:rPr>
          <w:rFonts w:ascii="Roboto" w:hAnsi="Roboto"/>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9"/>
      <w:footerReference w:type="default" r:id="rId10"/>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34239" w14:textId="77777777" w:rsidR="00CE0257" w:rsidRDefault="00CE0257" w:rsidP="00E66A52">
      <w:r>
        <w:separator/>
      </w:r>
    </w:p>
  </w:endnote>
  <w:endnote w:type="continuationSeparator" w:id="0">
    <w:p w14:paraId="4313D7D7" w14:textId="77777777" w:rsidR="00CE0257" w:rsidRDefault="00CE0257"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4786D5F0"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Mise à jour </w:t>
    </w:r>
    <w:r w:rsidR="00A24672">
      <w:rPr>
        <w:rFonts w:ascii="Roboto" w:hAnsi="Roboto" w:cs="Arial"/>
      </w:rPr>
      <w:t>Janvier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90ECD" w14:textId="77777777" w:rsidR="00CE0257" w:rsidRDefault="00CE0257" w:rsidP="00E66A52">
      <w:r>
        <w:separator/>
      </w:r>
    </w:p>
  </w:footnote>
  <w:footnote w:type="continuationSeparator" w:id="0">
    <w:p w14:paraId="6A72D6CC" w14:textId="77777777" w:rsidR="00CE0257" w:rsidRDefault="00CE0257" w:rsidP="00E66A52">
      <w:r>
        <w:continuationSeparator/>
      </w:r>
    </w:p>
  </w:footnote>
  <w:footnote w:id="1">
    <w:p w14:paraId="261D0170" w14:textId="30ED86B3" w:rsidR="00A24672" w:rsidRPr="006F776E" w:rsidRDefault="00A24672" w:rsidP="00A24672">
      <w:pPr>
        <w:pStyle w:val="Notedebasdepage"/>
        <w:rPr>
          <w:rFonts w:ascii="Ebrima" w:hAnsi="Ebrima"/>
          <w: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C1F14"/>
    <w:multiLevelType w:val="hybridMultilevel"/>
    <w:tmpl w:val="E634F224"/>
    <w:lvl w:ilvl="0" w:tplc="A9EAE224">
      <w:start w:val="1"/>
      <w:numFmt w:val="bullet"/>
      <w:lvlText w:val=""/>
      <w:lvlJc w:val="left"/>
      <w:pPr>
        <w:ind w:left="720" w:hanging="360"/>
      </w:pPr>
      <w:rPr>
        <w:rFonts w:ascii="Wingdings 2" w:hAnsi="Wingdings 2"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08316EE"/>
    <w:multiLevelType w:val="hybridMultilevel"/>
    <w:tmpl w:val="2ACA0674"/>
    <w:lvl w:ilvl="0" w:tplc="26063F34">
      <w:start w:val="13"/>
      <w:numFmt w:val="bullet"/>
      <w:lvlText w:val="-"/>
      <w:lvlJc w:val="left"/>
      <w:pPr>
        <w:ind w:left="928" w:hanging="360"/>
      </w:pPr>
      <w:rPr>
        <w:rFonts w:ascii="Calibri" w:eastAsia="Times New Roman" w:hAnsi="Calibri" w:cs="Times New Roman"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2" w15:restartNumberingAfterBreak="0">
    <w:nsid w:val="79FB77D2"/>
    <w:multiLevelType w:val="hybridMultilevel"/>
    <w:tmpl w:val="769A6810"/>
    <w:lvl w:ilvl="0" w:tplc="CDB41B30">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54252855">
    <w:abstractNumId w:val="2"/>
  </w:num>
  <w:num w:numId="2" w16cid:durableId="1110124886">
    <w:abstractNumId w:val="1"/>
  </w:num>
  <w:num w:numId="3" w16cid:durableId="921984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145003"/>
    <w:rsid w:val="00156D3A"/>
    <w:rsid w:val="001921D7"/>
    <w:rsid w:val="002B3F67"/>
    <w:rsid w:val="003845B8"/>
    <w:rsid w:val="003F2D3E"/>
    <w:rsid w:val="00422F59"/>
    <w:rsid w:val="004F1260"/>
    <w:rsid w:val="0054417D"/>
    <w:rsid w:val="00662ABF"/>
    <w:rsid w:val="007168C6"/>
    <w:rsid w:val="00843875"/>
    <w:rsid w:val="008B1A4B"/>
    <w:rsid w:val="008E3383"/>
    <w:rsid w:val="008F414C"/>
    <w:rsid w:val="00933895"/>
    <w:rsid w:val="009A587A"/>
    <w:rsid w:val="009B6093"/>
    <w:rsid w:val="009F38E9"/>
    <w:rsid w:val="00A24672"/>
    <w:rsid w:val="00B60641"/>
    <w:rsid w:val="00BC0434"/>
    <w:rsid w:val="00BF6806"/>
    <w:rsid w:val="00CA1181"/>
    <w:rsid w:val="00CE0257"/>
    <w:rsid w:val="00D14317"/>
    <w:rsid w:val="00D1686E"/>
    <w:rsid w:val="00E66A52"/>
    <w:rsid w:val="00E719E8"/>
    <w:rsid w:val="00F069BA"/>
    <w:rsid w:val="00F2320D"/>
    <w:rsid w:val="00F23221"/>
    <w:rsid w:val="00F36209"/>
    <w:rsid w:val="00F712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3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articlen">
    <w:name w:val="article : n°"/>
    <w:basedOn w:val="Normal"/>
    <w:rsid w:val="002B3F67"/>
    <w:pPr>
      <w:autoSpaceDE w:val="0"/>
      <w:autoSpaceDN w:val="0"/>
      <w:spacing w:before="100"/>
      <w:jc w:val="both"/>
    </w:pPr>
    <w:rPr>
      <w:rFonts w:ascii="Arial" w:eastAsia="Times New Roman" w:hAnsi="Arial" w:cs="Arial"/>
      <w:b/>
      <w:bCs/>
      <w:sz w:val="20"/>
      <w:szCs w:val="20"/>
      <w:lang w:eastAsia="fr-FR"/>
    </w:rPr>
  </w:style>
  <w:style w:type="paragraph" w:customStyle="1" w:styleId="articlecontenu">
    <w:name w:val="article : contenu"/>
    <w:basedOn w:val="Normal"/>
    <w:rsid w:val="002B3F67"/>
    <w:pPr>
      <w:autoSpaceDE w:val="0"/>
      <w:autoSpaceDN w:val="0"/>
      <w:spacing w:after="140"/>
      <w:ind w:firstLine="567"/>
      <w:jc w:val="both"/>
    </w:pPr>
    <w:rPr>
      <w:rFonts w:ascii="Arial" w:eastAsia="Times New Roman" w:hAnsi="Arial" w:cs="Arial"/>
      <w:sz w:val="20"/>
      <w:szCs w:val="20"/>
      <w:lang w:eastAsia="fr-FR"/>
    </w:rPr>
  </w:style>
  <w:style w:type="paragraph" w:customStyle="1" w:styleId="loose">
    <w:name w:val="loose"/>
    <w:basedOn w:val="Normal"/>
    <w:rsid w:val="00A24672"/>
    <w:pPr>
      <w:spacing w:before="100" w:beforeAutospacing="1" w:after="100" w:afterAutospacing="1"/>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A24672"/>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A24672"/>
    <w:rPr>
      <w:rFonts w:ascii="Times New Roman" w:eastAsia="Times New Roman" w:hAnsi="Times New Roman" w:cs="Times New Roman"/>
      <w:sz w:val="20"/>
      <w:szCs w:val="20"/>
      <w:lang w:eastAsia="fr-FR"/>
    </w:rPr>
  </w:style>
  <w:style w:type="character" w:styleId="Appelnotedebasdep">
    <w:name w:val="footnote reference"/>
    <w:uiPriority w:val="99"/>
    <w:semiHidden/>
    <w:unhideWhenUsed/>
    <w:rsid w:val="00A24672"/>
    <w:rPr>
      <w:vertAlign w:val="superscript"/>
    </w:rPr>
  </w:style>
  <w:style w:type="paragraph" w:styleId="Paragraphedeliste">
    <w:name w:val="List Paragraph"/>
    <w:basedOn w:val="Normal"/>
    <w:uiPriority w:val="34"/>
    <w:qFormat/>
    <w:rsid w:val="00A24672"/>
    <w:pPr>
      <w:ind w:left="720"/>
      <w:contextualSpacing/>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2917</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PENA</cp:lastModifiedBy>
  <cp:revision>2</cp:revision>
  <dcterms:created xsi:type="dcterms:W3CDTF">2025-01-13T11:05:00Z</dcterms:created>
  <dcterms:modified xsi:type="dcterms:W3CDTF">2025-01-13T11:05:00Z</dcterms:modified>
</cp:coreProperties>
</file>