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6CED3208" w:rsidR="00E66A52" w:rsidRPr="004F1260" w:rsidRDefault="00541569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RUPTURE CONVENTIONNELLE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6C24F6C" w:rsidR="00CA1181" w:rsidRDefault="009F782E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 DE</w:t>
                                  </w:r>
                                </w:p>
                                <w:p w14:paraId="576DA5E5" w14:textId="462F6E3B" w:rsidR="009F782E" w:rsidRPr="00BF6806" w:rsidRDefault="009F782E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CONVENTION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6C24F6C" w:rsidR="00CA1181" w:rsidRDefault="009F782E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 DE</w:t>
                            </w:r>
                          </w:p>
                          <w:p w14:paraId="576DA5E5" w14:textId="462F6E3B" w:rsidR="009F782E" w:rsidRPr="00BF6806" w:rsidRDefault="009F782E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CONVENTION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2D0AB" w14:textId="5A3643EF" w:rsidR="00E66A52" w:rsidRPr="00BF6806" w:rsidRDefault="0054417D">
      <w:pPr>
        <w:rPr>
          <w:rFonts w:ascii="Roboto" w:hAnsi="Roboto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6C0523ED" wp14:editId="36442BD5">
            <wp:simplePos x="0" y="0"/>
            <wp:positionH relativeFrom="page">
              <wp:posOffset>171450</wp:posOffset>
            </wp:positionH>
            <wp:positionV relativeFrom="page">
              <wp:posOffset>2879725</wp:posOffset>
            </wp:positionV>
            <wp:extent cx="4562475" cy="1094192"/>
            <wp:effectExtent l="0" t="0" r="0" b="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094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9C0BC2" w14:textId="6D2C4A56" w:rsidR="0054417D" w:rsidRPr="00BF6806" w:rsidRDefault="00541569">
      <w:pPr>
        <w:rPr>
          <w:rFonts w:ascii="Roboto" w:hAnsi="Roboto" w:cs="Arial"/>
          <w:sz w:val="36"/>
          <w:szCs w:val="36"/>
          <w:u w:val="single"/>
        </w:rPr>
      </w:pPr>
      <w:r>
        <w:rPr>
          <w:rFonts w:ascii="Roboto" w:hAnsi="Roboto" w:cs="Arial"/>
          <w:sz w:val="36"/>
          <w:szCs w:val="36"/>
          <w:u w:val="single"/>
        </w:rPr>
        <w:t>Convention de rupture conventionnelle :</w:t>
      </w:r>
    </w:p>
    <w:p w14:paraId="697BF0EF" w14:textId="77777777" w:rsidR="0054417D" w:rsidRPr="00BF6806" w:rsidRDefault="0054417D">
      <w:pPr>
        <w:rPr>
          <w:rFonts w:ascii="Roboto" w:hAnsi="Roboto" w:cs="Arial"/>
        </w:rPr>
      </w:pPr>
    </w:p>
    <w:p w14:paraId="67348135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ENTRE, d’une part :</w:t>
      </w:r>
    </w:p>
    <w:p w14:paraId="644DC9BC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Administration dont relève l’agent : ……………………………………………………………………………</w:t>
      </w:r>
      <w:proofErr w:type="gramStart"/>
      <w:r w:rsidRPr="00541569">
        <w:rPr>
          <w:rFonts w:ascii="Roboto" w:hAnsi="Roboto" w:cs="Arial"/>
          <w:sz w:val="22"/>
          <w:szCs w:val="22"/>
        </w:rPr>
        <w:t>…….</w:t>
      </w:r>
      <w:proofErr w:type="gramEnd"/>
      <w:r w:rsidRPr="00541569">
        <w:rPr>
          <w:rFonts w:ascii="Roboto" w:hAnsi="Roboto" w:cs="Arial"/>
          <w:sz w:val="22"/>
          <w:szCs w:val="22"/>
        </w:rPr>
        <w:t>.</w:t>
      </w:r>
    </w:p>
    <w:p w14:paraId="17411853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Entité d’affectation (le cas échéant) : …………………………………………………………………………………</w:t>
      </w:r>
    </w:p>
    <w:p w14:paraId="374EF8A0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Direction ou service : ……………………………………………………………………………………………</w:t>
      </w:r>
      <w:proofErr w:type="gramStart"/>
      <w:r w:rsidRPr="00541569">
        <w:rPr>
          <w:rFonts w:ascii="Roboto" w:hAnsi="Roboto" w:cs="Arial"/>
          <w:sz w:val="22"/>
          <w:szCs w:val="22"/>
        </w:rPr>
        <w:t>…….</w:t>
      </w:r>
      <w:proofErr w:type="gramEnd"/>
      <w:r w:rsidRPr="00541569">
        <w:rPr>
          <w:rFonts w:ascii="Roboto" w:hAnsi="Roboto" w:cs="Arial"/>
          <w:sz w:val="22"/>
          <w:szCs w:val="22"/>
        </w:rPr>
        <w:t>.</w:t>
      </w:r>
    </w:p>
    <w:p w14:paraId="6BA4EF1C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Adresse postale : ……………………………………………………………………………………………………….</w:t>
      </w:r>
    </w:p>
    <w:p w14:paraId="3175EEF9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Représentée par M. /Mme …………………………………………………………………… (Nom et prénom),</w:t>
      </w:r>
    </w:p>
    <w:p w14:paraId="145D8C38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………………………………………………………………………………………………....... (Fonctions),</w:t>
      </w:r>
    </w:p>
    <w:p w14:paraId="63D8F7F0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proofErr w:type="gramStart"/>
      <w:r w:rsidRPr="00541569">
        <w:rPr>
          <w:rFonts w:ascii="Roboto" w:hAnsi="Roboto" w:cs="Arial"/>
          <w:sz w:val="22"/>
          <w:szCs w:val="22"/>
        </w:rPr>
        <w:t>ci</w:t>
      </w:r>
      <w:proofErr w:type="gramEnd"/>
      <w:r w:rsidRPr="00541569">
        <w:rPr>
          <w:rFonts w:ascii="Roboto" w:hAnsi="Roboto" w:cs="Arial"/>
          <w:sz w:val="22"/>
          <w:szCs w:val="22"/>
        </w:rPr>
        <w:t>-après « l'autorité hiérarchique ou territoriale ou investie du pouvoir de nomination »,</w:t>
      </w:r>
    </w:p>
    <w:p w14:paraId="15ACA9DA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ET, d’autre part :</w:t>
      </w:r>
    </w:p>
    <w:p w14:paraId="1BFCC6BF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M. /Mme ………………………………………………………………………………………</w:t>
      </w:r>
      <w:proofErr w:type="gramStart"/>
      <w:r w:rsidRPr="00541569">
        <w:rPr>
          <w:rFonts w:ascii="Roboto" w:hAnsi="Roboto" w:cs="Arial"/>
          <w:sz w:val="22"/>
          <w:szCs w:val="22"/>
        </w:rPr>
        <w:t>…(</w:t>
      </w:r>
      <w:proofErr w:type="gramEnd"/>
      <w:r w:rsidRPr="00541569">
        <w:rPr>
          <w:rFonts w:ascii="Roboto" w:hAnsi="Roboto" w:cs="Arial"/>
          <w:sz w:val="22"/>
          <w:szCs w:val="22"/>
        </w:rPr>
        <w:t>Nom et prénom),</w:t>
      </w:r>
    </w:p>
    <w:p w14:paraId="4B6149DA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Date de naissance : ………………………………………………</w:t>
      </w:r>
    </w:p>
    <w:p w14:paraId="6E5B206F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Lieu de naissance : ……………………………………………….</w:t>
      </w:r>
    </w:p>
    <w:p w14:paraId="38F84646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Adresse postale : …………………………………………………………………………………………………</w:t>
      </w:r>
      <w:proofErr w:type="gramStart"/>
      <w:r w:rsidRPr="00541569">
        <w:rPr>
          <w:rFonts w:ascii="Roboto" w:hAnsi="Roboto" w:cs="Arial"/>
          <w:sz w:val="22"/>
          <w:szCs w:val="22"/>
        </w:rPr>
        <w:t>…....</w:t>
      </w:r>
      <w:proofErr w:type="gramEnd"/>
      <w:r w:rsidRPr="00541569">
        <w:rPr>
          <w:rFonts w:ascii="Roboto" w:hAnsi="Roboto" w:cs="Arial"/>
          <w:sz w:val="22"/>
          <w:szCs w:val="22"/>
        </w:rPr>
        <w:t>.</w:t>
      </w:r>
    </w:p>
    <w:p w14:paraId="27ACC053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Téléphone : ………………………………</w:t>
      </w:r>
      <w:proofErr w:type="gramStart"/>
      <w:r w:rsidRPr="00541569">
        <w:rPr>
          <w:rFonts w:ascii="Roboto" w:hAnsi="Roboto" w:cs="Arial"/>
          <w:sz w:val="22"/>
          <w:szCs w:val="22"/>
        </w:rPr>
        <w:t>…….</w:t>
      </w:r>
      <w:proofErr w:type="gramEnd"/>
      <w:r w:rsidRPr="00541569">
        <w:rPr>
          <w:rFonts w:ascii="Roboto" w:hAnsi="Roboto" w:cs="Arial"/>
          <w:sz w:val="22"/>
          <w:szCs w:val="22"/>
        </w:rPr>
        <w:t>.</w:t>
      </w:r>
    </w:p>
    <w:p w14:paraId="295B0247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Adresse email : …………………………………………………….</w:t>
      </w:r>
    </w:p>
    <w:p w14:paraId="23731445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Corps ou cadre d'emplois (si fonctionnaire) : ………………………………</w:t>
      </w:r>
      <w:proofErr w:type="gramStart"/>
      <w:r w:rsidRPr="00541569">
        <w:rPr>
          <w:rFonts w:ascii="Roboto" w:hAnsi="Roboto" w:cs="Arial"/>
          <w:sz w:val="22"/>
          <w:szCs w:val="22"/>
        </w:rPr>
        <w:t>…….</w:t>
      </w:r>
      <w:proofErr w:type="gramEnd"/>
      <w:r w:rsidRPr="00541569">
        <w:rPr>
          <w:rFonts w:ascii="Roboto" w:hAnsi="Roboto" w:cs="Arial"/>
          <w:sz w:val="22"/>
          <w:szCs w:val="22"/>
        </w:rPr>
        <w:t>.</w:t>
      </w:r>
    </w:p>
    <w:p w14:paraId="10DD5092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Grade (si fonctionnaire) : ……………………………………………… Échelon (si fonctionnaire) : …………</w:t>
      </w:r>
    </w:p>
    <w:p w14:paraId="156898AE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Fonctions : ………………………………………………………………………………………</w:t>
      </w:r>
      <w:proofErr w:type="gramStart"/>
      <w:r w:rsidRPr="00541569">
        <w:rPr>
          <w:rFonts w:ascii="Roboto" w:hAnsi="Roboto" w:cs="Arial"/>
          <w:sz w:val="22"/>
          <w:szCs w:val="22"/>
        </w:rPr>
        <w:t>…….</w:t>
      </w:r>
      <w:proofErr w:type="gramEnd"/>
      <w:r w:rsidRPr="00541569">
        <w:rPr>
          <w:rFonts w:ascii="Roboto" w:hAnsi="Roboto" w:cs="Arial"/>
          <w:sz w:val="22"/>
          <w:szCs w:val="22"/>
        </w:rPr>
        <w:t>.</w:t>
      </w:r>
    </w:p>
    <w:p w14:paraId="68B6020E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lastRenderedPageBreak/>
        <w:t>Date de prise de fonction de l'agent sur le poste : ………………………………………</w:t>
      </w:r>
    </w:p>
    <w:p w14:paraId="41721224" w14:textId="3CC722B6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Ancienneté de l'agent dans la fonction publique à la date envisagée de la cessation définitive de fonctions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(chiffres en toutes lettres) : […………………</w:t>
      </w:r>
      <w:proofErr w:type="gramStart"/>
      <w:r w:rsidRPr="00541569">
        <w:rPr>
          <w:rFonts w:ascii="Roboto" w:hAnsi="Roboto" w:cs="Arial"/>
          <w:sz w:val="22"/>
          <w:szCs w:val="22"/>
        </w:rPr>
        <w:t>…….</w:t>
      </w:r>
      <w:proofErr w:type="gramEnd"/>
      <w:r w:rsidRPr="00541569">
        <w:rPr>
          <w:rFonts w:ascii="Roboto" w:hAnsi="Roboto" w:cs="Arial"/>
          <w:sz w:val="22"/>
          <w:szCs w:val="22"/>
        </w:rPr>
        <w:t>.] ans et […………………………………………</w:t>
      </w:r>
      <w:proofErr w:type="gramStart"/>
      <w:r w:rsidRPr="00541569">
        <w:rPr>
          <w:rFonts w:ascii="Roboto" w:hAnsi="Roboto" w:cs="Arial"/>
          <w:sz w:val="22"/>
          <w:szCs w:val="22"/>
        </w:rPr>
        <w:t>…….</w:t>
      </w:r>
      <w:proofErr w:type="gramEnd"/>
      <w:r w:rsidRPr="00541569">
        <w:rPr>
          <w:rFonts w:ascii="Roboto" w:hAnsi="Roboto" w:cs="Arial"/>
          <w:sz w:val="22"/>
          <w:szCs w:val="22"/>
        </w:rPr>
        <w:t>.] mois.</w:t>
      </w:r>
    </w:p>
    <w:p w14:paraId="502ECE29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proofErr w:type="gramStart"/>
      <w:r w:rsidRPr="00541569">
        <w:rPr>
          <w:rFonts w:ascii="Roboto" w:hAnsi="Roboto" w:cs="Arial"/>
          <w:sz w:val="22"/>
          <w:szCs w:val="22"/>
        </w:rPr>
        <w:t>ci</w:t>
      </w:r>
      <w:proofErr w:type="gramEnd"/>
      <w:r w:rsidRPr="00541569">
        <w:rPr>
          <w:rFonts w:ascii="Roboto" w:hAnsi="Roboto" w:cs="Arial"/>
          <w:sz w:val="22"/>
          <w:szCs w:val="22"/>
        </w:rPr>
        <w:t>-après « l’agent »,</w:t>
      </w:r>
    </w:p>
    <w:p w14:paraId="2EA7E7FE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Ci-après dénommés ensemble « les parties »,</w:t>
      </w:r>
    </w:p>
    <w:p w14:paraId="7A7BC0BB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Vu le Code général de la fonction publique,</w:t>
      </w:r>
    </w:p>
    <w:p w14:paraId="789DAE61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Vu le décret n° 88-145 du 15 février 1988 (si contractuel),</w:t>
      </w:r>
    </w:p>
    <w:p w14:paraId="7AEE95D4" w14:textId="7FFCCFA8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Vu le décret n° 2019-1593 du 31 décembre 2019 relatif à la procédure de rupture conventionnelle dans la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fonction publique,</w:t>
      </w:r>
    </w:p>
    <w:p w14:paraId="716F80BE" w14:textId="37D3BA06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Vu le décret n° 2019-1596 du 31 décembre 2019 relatif à l’indemnité spécifique de rupture conventionnelle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dans la fonction publique,</w:t>
      </w:r>
    </w:p>
    <w:p w14:paraId="03AF11D1" w14:textId="4710E4CB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Vu le décret n° 2020-741 du 16 juin 2020 relatif au régime particulier d’assurance chômage applicable à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certains agents publics et salariés du secteur public,</w:t>
      </w:r>
    </w:p>
    <w:p w14:paraId="6E4B3E03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Vu l’arrêté du 6 février 2020 fixant les modèles de convention de rupture conventionnelle prévus par le décret</w:t>
      </w:r>
    </w:p>
    <w:p w14:paraId="559047DF" w14:textId="066E0DB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proofErr w:type="gramStart"/>
      <w:r w:rsidRPr="00541569">
        <w:rPr>
          <w:rFonts w:ascii="Roboto" w:hAnsi="Roboto" w:cs="Arial"/>
          <w:sz w:val="22"/>
          <w:szCs w:val="22"/>
        </w:rPr>
        <w:t>n</w:t>
      </w:r>
      <w:proofErr w:type="gramEnd"/>
      <w:r w:rsidRPr="00541569">
        <w:rPr>
          <w:rFonts w:ascii="Roboto" w:hAnsi="Roboto" w:cs="Arial"/>
          <w:sz w:val="22"/>
          <w:szCs w:val="22"/>
        </w:rPr>
        <w:t>° 2019-1593 du 31 décembre 2019 relatif à la procédure de rupture conventionnelle dans la fonction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publique,</w:t>
      </w:r>
    </w:p>
    <w:p w14:paraId="1B221EEA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Il est convenu ce qui suit :</w:t>
      </w:r>
    </w:p>
    <w:p w14:paraId="7436150F" w14:textId="3A09607F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b/>
          <w:bCs/>
          <w:sz w:val="22"/>
          <w:szCs w:val="22"/>
        </w:rPr>
        <w:t>Article 1 – Déroulement des échanges</w:t>
      </w:r>
      <w:r w:rsidRPr="00541569">
        <w:rPr>
          <w:rFonts w:ascii="Roboto" w:hAnsi="Roboto" w:cs="Arial"/>
          <w:sz w:val="22"/>
          <w:szCs w:val="22"/>
        </w:rPr>
        <w:t xml:space="preserve"> :</w:t>
      </w:r>
    </w:p>
    <w:p w14:paraId="080D0EEC" w14:textId="503270EE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Préalablement à la signature de la convention de rupture conventionnelle, les parties se sont accordées, au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cours d'un/plusieurs entretien(s), sur le principe d'une cessation définitive de fonctions de l'agent</w:t>
      </w:r>
    </w:p>
    <w:p w14:paraId="780221E3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(</w:t>
      </w:r>
      <w:proofErr w:type="gramStart"/>
      <w:r w:rsidRPr="00541569">
        <w:rPr>
          <w:rFonts w:ascii="Roboto" w:hAnsi="Roboto" w:cs="Arial"/>
          <w:sz w:val="22"/>
          <w:szCs w:val="22"/>
        </w:rPr>
        <w:t>fonctionnaire</w:t>
      </w:r>
      <w:proofErr w:type="gramEnd"/>
      <w:r w:rsidRPr="00541569">
        <w:rPr>
          <w:rFonts w:ascii="Roboto" w:hAnsi="Roboto" w:cs="Arial"/>
          <w:sz w:val="22"/>
          <w:szCs w:val="22"/>
        </w:rPr>
        <w:t>) OU de la fin de contrat de l’agent (contractuel).</w:t>
      </w:r>
    </w:p>
    <w:p w14:paraId="603AD61C" w14:textId="731325B8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Date de l'accusé réception par l'une partie de la demande de rupture conventionnelle de l'autre partie (au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format jj/mm/</w:t>
      </w:r>
      <w:proofErr w:type="spellStart"/>
      <w:r w:rsidRPr="00541569">
        <w:rPr>
          <w:rFonts w:ascii="Roboto" w:hAnsi="Roboto" w:cs="Arial"/>
          <w:sz w:val="22"/>
          <w:szCs w:val="22"/>
        </w:rPr>
        <w:t>aaaa</w:t>
      </w:r>
      <w:proofErr w:type="spellEnd"/>
      <w:r w:rsidRPr="00541569">
        <w:rPr>
          <w:rFonts w:ascii="Roboto" w:hAnsi="Roboto" w:cs="Arial"/>
          <w:sz w:val="22"/>
          <w:szCs w:val="22"/>
        </w:rPr>
        <w:t>) : ………………………………………………………………………………</w:t>
      </w:r>
    </w:p>
    <w:p w14:paraId="4C34D121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Date de l'entretien (*) (au format jj/mm/</w:t>
      </w:r>
      <w:proofErr w:type="spellStart"/>
      <w:r w:rsidRPr="00541569">
        <w:rPr>
          <w:rFonts w:ascii="Roboto" w:hAnsi="Roboto" w:cs="Arial"/>
          <w:sz w:val="22"/>
          <w:szCs w:val="22"/>
        </w:rPr>
        <w:t>aaaa</w:t>
      </w:r>
      <w:proofErr w:type="spellEnd"/>
      <w:r w:rsidRPr="00541569">
        <w:rPr>
          <w:rFonts w:ascii="Roboto" w:hAnsi="Roboto" w:cs="Arial"/>
          <w:sz w:val="22"/>
          <w:szCs w:val="22"/>
        </w:rPr>
        <w:t>) : ………………………………………………………………………</w:t>
      </w:r>
    </w:p>
    <w:p w14:paraId="57C9ABD7" w14:textId="162DAFBA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Agent assisté d'un conseiller désigné par une organisation représentative ou, à défaut, d'un conseiller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syndical de son choix (rayer la mention inutile) : OUI / NON</w:t>
      </w:r>
    </w:p>
    <w:p w14:paraId="14445C34" w14:textId="35787778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Si OUI, par (nom, prénom, organisation syndicale représentative dont relève le conseiller) :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3CDB09F2" w14:textId="77777777" w:rsid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</w:p>
    <w:p w14:paraId="72C3A9FC" w14:textId="77777777" w:rsid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lastRenderedPageBreak/>
        <w:t>Entretiens supplémentaires facultatifs (pour chaque entretien supplémentaire, indiquer la date au format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jj/mm/</w:t>
      </w:r>
      <w:proofErr w:type="spellStart"/>
      <w:r w:rsidRPr="00541569">
        <w:rPr>
          <w:rFonts w:ascii="Roboto" w:hAnsi="Roboto" w:cs="Arial"/>
          <w:sz w:val="22"/>
          <w:szCs w:val="22"/>
        </w:rPr>
        <w:t>aaaa</w:t>
      </w:r>
      <w:proofErr w:type="spellEnd"/>
      <w:r w:rsidRPr="00541569">
        <w:rPr>
          <w:rFonts w:ascii="Roboto" w:hAnsi="Roboto" w:cs="Arial"/>
          <w:sz w:val="22"/>
          <w:szCs w:val="22"/>
        </w:rPr>
        <w:t>, la présence d'un conseiller désigné par une organisation représentative pour assister l'agent,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ses nom et prénom, ainsi que l'organisation syndicale représentative l'ayant désigné) :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730A500A" w14:textId="356B5C60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6DAD8C76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b/>
          <w:bCs/>
          <w:sz w:val="22"/>
          <w:szCs w:val="22"/>
        </w:rPr>
      </w:pPr>
      <w:r w:rsidRPr="00541569">
        <w:rPr>
          <w:rFonts w:ascii="Roboto" w:hAnsi="Roboto" w:cs="Arial"/>
          <w:b/>
          <w:bCs/>
          <w:sz w:val="22"/>
          <w:szCs w:val="22"/>
        </w:rPr>
        <w:t>Article 2 – Montant de l’indemnité spécifique de rupture conventionnelle :</w:t>
      </w:r>
    </w:p>
    <w:p w14:paraId="329A9CA3" w14:textId="2B3927C6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Les parties conviennent d'un commun accord des conditions de la cessation définitive des fonctions de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l'agent (fonctionnaire) OU de la fin de contrat de l’agent (contractuel).</w:t>
      </w:r>
    </w:p>
    <w:p w14:paraId="403F051A" w14:textId="04476445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Montant de l'indemnité spécifique de rupture conventionnelle (somme en toutes lettres) :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1D9C6A40" w14:textId="0817CC1D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Conformément à la règlementation en vigueur, cette indemnité ne sera pas soumise à cotisations, ni au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 xml:space="preserve">prélèvement à la source étant donné qu’elle n’est pas </w:t>
      </w:r>
      <w:proofErr w:type="gramStart"/>
      <w:r w:rsidRPr="00541569">
        <w:rPr>
          <w:rFonts w:ascii="Roboto" w:hAnsi="Roboto" w:cs="Arial"/>
          <w:sz w:val="22"/>
          <w:szCs w:val="22"/>
        </w:rPr>
        <w:t>soumis</w:t>
      </w:r>
      <w:proofErr w:type="gramEnd"/>
      <w:r w:rsidRPr="00541569">
        <w:rPr>
          <w:rFonts w:ascii="Roboto" w:hAnsi="Roboto" w:cs="Arial"/>
          <w:sz w:val="22"/>
          <w:szCs w:val="22"/>
        </w:rPr>
        <w:t xml:space="preserve"> à l’impôt sur le revenu.</w:t>
      </w:r>
    </w:p>
    <w:p w14:paraId="14A4CB88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Elle sera versée sur la dernière paie de l’agent.</w:t>
      </w:r>
    </w:p>
    <w:p w14:paraId="21932255" w14:textId="77777777" w:rsid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Les modalités de calcul des montants minimal et maximal de l'indemnité spécifique de rupture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conventionnelle sont précisées dans le décret n° 2019-1596 du 31 décembre 2019 relatif à l'indemnité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spécifique de rupture conventionnelle dans la fonction publique et portant diverses dispositions relatives aux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dispositifs indemnitaires d'accompagnement des agents dans leurs transitions professionnelles.</w:t>
      </w:r>
    </w:p>
    <w:p w14:paraId="5A4DE6B2" w14:textId="31FBBD1F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b/>
          <w:bCs/>
          <w:sz w:val="22"/>
          <w:szCs w:val="22"/>
        </w:rPr>
        <w:t>Article 3 – Date de la cessation définitive des fonctions</w:t>
      </w:r>
      <w:r w:rsidRPr="00541569">
        <w:rPr>
          <w:rFonts w:ascii="Roboto" w:hAnsi="Roboto" w:cs="Arial"/>
          <w:sz w:val="22"/>
          <w:szCs w:val="22"/>
        </w:rPr>
        <w:t xml:space="preserve"> :</w:t>
      </w:r>
    </w:p>
    <w:p w14:paraId="5CA78FE4" w14:textId="193261B6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La date envisagée de la cessation définitive des fonctions de l'agent est la suivante (*) (au format jj/mm/</w:t>
      </w:r>
      <w:proofErr w:type="spellStart"/>
      <w:r w:rsidRPr="00541569">
        <w:rPr>
          <w:rFonts w:ascii="Roboto" w:hAnsi="Roboto" w:cs="Arial"/>
          <w:sz w:val="22"/>
          <w:szCs w:val="22"/>
        </w:rPr>
        <w:t>aaaa</w:t>
      </w:r>
      <w:proofErr w:type="spellEnd"/>
      <w:r w:rsidRPr="00541569">
        <w:rPr>
          <w:rFonts w:ascii="Roboto" w:hAnsi="Roboto" w:cs="Arial"/>
          <w:sz w:val="22"/>
          <w:szCs w:val="22"/>
        </w:rPr>
        <w:t>)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: …………………………………………………………</w:t>
      </w:r>
    </w:p>
    <w:p w14:paraId="53CA4107" w14:textId="0C0B46E5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Avant la date envisagée de cessation définitive des fonctions de l'agent, l’agent devra avoir utilisé son solde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des congés annuels, des jours d'aménagement et de réduction du temps de travail, des jours de repos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compensateur au titre des heures supplémentaires, des astreintes et interventions au cours de celles-ci.</w:t>
      </w:r>
    </w:p>
    <w:p w14:paraId="11DAD126" w14:textId="6C0DA61A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Les jours inscrits sur le compte épargne temps sont utilisés dans les conditions fixées aux articles 3.1, 4 et 5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du décret n° 2004-878 du 26 août 2004. Les 15 premiers jours figurant le cas échéant sur ce compte ne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pourront en tout état de cause être indemnisés.</w:t>
      </w:r>
    </w:p>
    <w:p w14:paraId="2FB6799A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Observations éventuelles de l'agent : ……………………………………………………………………………...</w:t>
      </w:r>
    </w:p>
    <w:p w14:paraId="0663C604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3CB03C5A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50082BAD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648063A9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2C7C461A" w14:textId="77777777" w:rsid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………………………………………………………………………………………………………………………….</w:t>
      </w:r>
    </w:p>
    <w:p w14:paraId="40E271CE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</w:p>
    <w:p w14:paraId="369A2904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lastRenderedPageBreak/>
        <w:t>Observations éventuelles de l'autorité hiérarchique ou territoriale ou investie du pouvoir de nomination :</w:t>
      </w:r>
    </w:p>
    <w:p w14:paraId="53244290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311A6C6C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5DBE4A77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683BB243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553297EB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…………………………………………………………………………………………………………………………..</w:t>
      </w:r>
    </w:p>
    <w:p w14:paraId="10FAFB93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b/>
          <w:bCs/>
          <w:sz w:val="22"/>
          <w:szCs w:val="22"/>
        </w:rPr>
      </w:pPr>
      <w:r w:rsidRPr="00541569">
        <w:rPr>
          <w:rFonts w:ascii="Roboto" w:hAnsi="Roboto" w:cs="Arial"/>
          <w:b/>
          <w:bCs/>
          <w:sz w:val="22"/>
          <w:szCs w:val="22"/>
        </w:rPr>
        <w:t>Article 4 – Droits et obligations de l’agent :</w:t>
      </w:r>
    </w:p>
    <w:p w14:paraId="72C5576D" w14:textId="4D8D9673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En signant la présente convention, l'agent déclare être informé des conséquences de la cessation définitive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de ses fonctions, notamment l'obligation de remboursement prévue à l'article 8 du décret n° 2019-1593 du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31 décembre 2019 relatif à la procédure de rupture conventionnelle dans la fonction publique, le respect des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obligations déontologiques qui lui incombent et du bénéfice de l'assurance chômage.</w:t>
      </w:r>
    </w:p>
    <w:p w14:paraId="6C9750D4" w14:textId="053625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En application de ces règles, l’agent serait tenu de rembourser le montant de l’indemnité spécifique de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rupture conventionnelle dans un délai maximum de deux ans s’il venait à être recruté en tant qu’agent public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par la même administration, par un établissement public en relevant ou auquel l’administration appartient, ou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par une commune membre dans le cas d’un établissement public de coopération intercommunale.</w:t>
      </w:r>
    </w:p>
    <w:p w14:paraId="0404C8B5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b/>
          <w:bCs/>
          <w:sz w:val="22"/>
          <w:szCs w:val="22"/>
        </w:rPr>
      </w:pPr>
      <w:r w:rsidRPr="00541569">
        <w:rPr>
          <w:rFonts w:ascii="Roboto" w:hAnsi="Roboto" w:cs="Arial"/>
          <w:b/>
          <w:bCs/>
          <w:sz w:val="22"/>
          <w:szCs w:val="22"/>
        </w:rPr>
        <w:t>Article 5 – Délai de rétractation :</w:t>
      </w:r>
    </w:p>
    <w:p w14:paraId="0A236ACC" w14:textId="3BEED8E8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L'agent déclare également être informé que l'une ou l'autre des parties dispose d'un droit de rétractation, qui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s'exerce dans un délai de quinze jours francs et commence à courir un jour franc après la date de la signature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de la convention de rupture conventionnelle, sous la forme d'une lettre recommandée avec demande d'avis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de réception ou remise en main propre contre signature.</w:t>
      </w:r>
    </w:p>
    <w:p w14:paraId="191800EC" w14:textId="1761857D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Eu égard à la date de signature de la présente convention, le délai de rétractation prend fin le (au format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jj/mm/</w:t>
      </w:r>
      <w:proofErr w:type="spellStart"/>
      <w:r w:rsidRPr="00541569">
        <w:rPr>
          <w:rFonts w:ascii="Roboto" w:hAnsi="Roboto" w:cs="Arial"/>
          <w:sz w:val="22"/>
          <w:szCs w:val="22"/>
        </w:rPr>
        <w:t>aaaa</w:t>
      </w:r>
      <w:proofErr w:type="spellEnd"/>
      <w:r w:rsidRPr="00541569">
        <w:rPr>
          <w:rFonts w:ascii="Roboto" w:hAnsi="Roboto" w:cs="Arial"/>
          <w:sz w:val="22"/>
          <w:szCs w:val="22"/>
        </w:rPr>
        <w:t>) (*) : ………………………………………………</w:t>
      </w:r>
    </w:p>
    <w:p w14:paraId="0CDA3469" w14:textId="39EEC841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En l’absence de rétraction dans le délai susvisé, la convention entre en vigueur au lendemain de l’expiration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de ce délai.</w:t>
      </w:r>
    </w:p>
    <w:p w14:paraId="27C3D6C8" w14:textId="4753BFAE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L’agent sera alors radié des cadres de la fonction publique s’il est fonctionnaire, ou radié des effectifs de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l’administration s’il est contractuel.</w:t>
      </w:r>
    </w:p>
    <w:p w14:paraId="4A34057C" w14:textId="14C318CB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Une copie de la convention sera versée au dossier individuel de l’agent prévu à l’article 18 de la loi du 13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juillet 1983 susvisée.</w:t>
      </w:r>
    </w:p>
    <w:p w14:paraId="48C33EFD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b/>
          <w:bCs/>
          <w:sz w:val="22"/>
          <w:szCs w:val="22"/>
        </w:rPr>
      </w:pPr>
      <w:r w:rsidRPr="00541569">
        <w:rPr>
          <w:rFonts w:ascii="Roboto" w:hAnsi="Roboto" w:cs="Arial"/>
          <w:b/>
          <w:bCs/>
          <w:sz w:val="22"/>
          <w:szCs w:val="22"/>
        </w:rPr>
        <w:t>Article 6 - Litiges :</w:t>
      </w:r>
    </w:p>
    <w:p w14:paraId="7CC5B397" w14:textId="16833234" w:rsid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Toute contestation relative à la présente convention de rupture conventionnelle devra être portée devant le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tribunal administratif territorialement compétent dans un délai de deux mois à compter de sa signature par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les deux parties. La juridiction peut être saisie par l'application informatique « Télérecours citoyens »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 xml:space="preserve">accessible par le site internet </w:t>
      </w:r>
      <w:hyperlink r:id="rId8" w:history="1">
        <w:r w:rsidRPr="00DA6553">
          <w:rPr>
            <w:rStyle w:val="Lienhypertexte"/>
            <w:rFonts w:ascii="Roboto" w:hAnsi="Roboto" w:cs="Arial"/>
            <w:sz w:val="22"/>
            <w:szCs w:val="22"/>
          </w:rPr>
          <w:t>www.telerecours.fr</w:t>
        </w:r>
      </w:hyperlink>
      <w:r w:rsidRPr="00541569">
        <w:rPr>
          <w:rFonts w:ascii="Roboto" w:hAnsi="Roboto" w:cs="Arial"/>
          <w:sz w:val="22"/>
          <w:szCs w:val="22"/>
        </w:rPr>
        <w:t>.</w:t>
      </w:r>
    </w:p>
    <w:p w14:paraId="4FA3FADC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</w:p>
    <w:p w14:paraId="4787AB5B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lastRenderedPageBreak/>
        <w:t>Fait en 2 exemplaires (un pour la collectivité et un pour l’agent) à ………</w:t>
      </w:r>
      <w:proofErr w:type="gramStart"/>
      <w:r w:rsidRPr="00541569">
        <w:rPr>
          <w:rFonts w:ascii="Roboto" w:hAnsi="Roboto" w:cs="Arial"/>
          <w:sz w:val="22"/>
          <w:szCs w:val="22"/>
        </w:rPr>
        <w:t>…….</w:t>
      </w:r>
      <w:proofErr w:type="gramEnd"/>
      <w:r w:rsidRPr="00541569">
        <w:rPr>
          <w:rFonts w:ascii="Roboto" w:hAnsi="Roboto" w:cs="Arial"/>
          <w:sz w:val="22"/>
          <w:szCs w:val="22"/>
        </w:rPr>
        <w:t>., le ………………</w:t>
      </w:r>
    </w:p>
    <w:p w14:paraId="6EE06EB4" w14:textId="4E1F26A3" w:rsid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 xml:space="preserve">L’agent : </w:t>
      </w:r>
      <w:r>
        <w:rPr>
          <w:rFonts w:ascii="Roboto" w:hAnsi="Roboto" w:cs="Arial"/>
          <w:sz w:val="22"/>
          <w:szCs w:val="22"/>
        </w:rPr>
        <w:tab/>
      </w:r>
      <w:r>
        <w:rPr>
          <w:rFonts w:ascii="Roboto" w:hAnsi="Roboto" w:cs="Arial"/>
          <w:sz w:val="22"/>
          <w:szCs w:val="22"/>
        </w:rPr>
        <w:tab/>
      </w:r>
      <w:r>
        <w:rPr>
          <w:rFonts w:ascii="Roboto" w:hAnsi="Roboto" w:cs="Arial"/>
          <w:sz w:val="22"/>
          <w:szCs w:val="22"/>
        </w:rPr>
        <w:tab/>
      </w:r>
      <w:r>
        <w:rPr>
          <w:rFonts w:ascii="Roboto" w:hAnsi="Roboto" w:cs="Arial"/>
          <w:sz w:val="22"/>
          <w:szCs w:val="22"/>
        </w:rPr>
        <w:tab/>
      </w:r>
      <w:r>
        <w:rPr>
          <w:rFonts w:ascii="Roboto" w:hAnsi="Roboto" w:cs="Arial"/>
          <w:sz w:val="22"/>
          <w:szCs w:val="22"/>
        </w:rPr>
        <w:tab/>
      </w:r>
      <w:r>
        <w:rPr>
          <w:rFonts w:ascii="Roboto" w:hAnsi="Roboto" w:cs="Arial"/>
          <w:sz w:val="22"/>
          <w:szCs w:val="22"/>
        </w:rPr>
        <w:tab/>
      </w:r>
      <w:r>
        <w:rPr>
          <w:rFonts w:ascii="Roboto" w:hAnsi="Roboto" w:cs="Arial"/>
          <w:sz w:val="22"/>
          <w:szCs w:val="22"/>
        </w:rPr>
        <w:tab/>
      </w:r>
      <w:r w:rsidRPr="00541569">
        <w:rPr>
          <w:rFonts w:ascii="Roboto" w:hAnsi="Roboto" w:cs="Arial"/>
          <w:sz w:val="22"/>
          <w:szCs w:val="22"/>
        </w:rPr>
        <w:t>L’autorité hiérarchique [ou territoriale ou investie</w:t>
      </w:r>
      <w:r>
        <w:rPr>
          <w:rFonts w:ascii="Roboto" w:hAnsi="Roboto" w:cs="Arial"/>
          <w:sz w:val="22"/>
          <w:szCs w:val="22"/>
        </w:rPr>
        <w:tab/>
      </w:r>
      <w:r>
        <w:rPr>
          <w:rFonts w:ascii="Roboto" w:hAnsi="Roboto" w:cs="Arial"/>
          <w:sz w:val="22"/>
          <w:szCs w:val="22"/>
        </w:rPr>
        <w:tab/>
      </w:r>
      <w:r>
        <w:rPr>
          <w:rFonts w:ascii="Roboto" w:hAnsi="Roboto" w:cs="Arial"/>
          <w:sz w:val="22"/>
          <w:szCs w:val="22"/>
        </w:rPr>
        <w:tab/>
      </w:r>
      <w:r>
        <w:rPr>
          <w:rFonts w:ascii="Roboto" w:hAnsi="Roboto" w:cs="Arial"/>
          <w:sz w:val="22"/>
          <w:szCs w:val="22"/>
        </w:rPr>
        <w:tab/>
      </w:r>
      <w:r>
        <w:rPr>
          <w:rFonts w:ascii="Roboto" w:hAnsi="Roboto" w:cs="Arial"/>
          <w:sz w:val="22"/>
          <w:szCs w:val="22"/>
        </w:rPr>
        <w:tab/>
      </w:r>
      <w:r>
        <w:rPr>
          <w:rFonts w:ascii="Roboto" w:hAnsi="Roboto" w:cs="Arial"/>
          <w:sz w:val="22"/>
          <w:szCs w:val="22"/>
        </w:rPr>
        <w:tab/>
      </w:r>
      <w:r>
        <w:rPr>
          <w:rFonts w:ascii="Roboto" w:hAnsi="Roboto" w:cs="Arial"/>
          <w:sz w:val="22"/>
          <w:szCs w:val="22"/>
        </w:rPr>
        <w:tab/>
      </w:r>
      <w:r>
        <w:rPr>
          <w:rFonts w:ascii="Roboto" w:hAnsi="Roboto" w:cs="Arial"/>
          <w:sz w:val="22"/>
          <w:szCs w:val="22"/>
        </w:rPr>
        <w:tab/>
      </w:r>
      <w:r w:rsidRPr="00541569">
        <w:rPr>
          <w:rFonts w:ascii="Roboto" w:hAnsi="Roboto" w:cs="Arial"/>
          <w:sz w:val="22"/>
          <w:szCs w:val="22"/>
        </w:rPr>
        <w:t>du pouvoir de nomination] :</w:t>
      </w:r>
    </w:p>
    <w:p w14:paraId="333E6260" w14:textId="77777777" w:rsid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</w:p>
    <w:p w14:paraId="6510D5C2" w14:textId="77777777" w:rsid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</w:p>
    <w:p w14:paraId="664F5D06" w14:textId="77777777" w:rsid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</w:p>
    <w:p w14:paraId="4D2B60F2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</w:p>
    <w:p w14:paraId="3303E062" w14:textId="77777777" w:rsid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Signatures (précédées de la mention manuscrite « lu et approuvé »)</w:t>
      </w:r>
    </w:p>
    <w:p w14:paraId="063484A6" w14:textId="77777777" w:rsid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</w:p>
    <w:p w14:paraId="2A30ADE7" w14:textId="77777777" w:rsidR="00541569" w:rsidRPr="00541569" w:rsidRDefault="00541569" w:rsidP="00541569">
      <w:pPr>
        <w:pStyle w:val="NormalWeb"/>
        <w:jc w:val="both"/>
        <w:rPr>
          <w:rFonts w:ascii="Roboto" w:hAnsi="Roboto" w:cs="Arial"/>
          <w:sz w:val="22"/>
          <w:szCs w:val="22"/>
        </w:rPr>
      </w:pPr>
    </w:p>
    <w:p w14:paraId="21A5C8DF" w14:textId="77777777" w:rsidR="00541569" w:rsidRDefault="00541569" w:rsidP="00B6124D">
      <w:pPr>
        <w:pStyle w:val="NormalWeb"/>
        <w:spacing w:before="0" w:beforeAutospacing="0" w:after="0" w:afterAutospacing="0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(*) Rappels concernant les délais applicables aux procédures de rupture conventionnelle :</w:t>
      </w:r>
    </w:p>
    <w:p w14:paraId="0711846C" w14:textId="77777777" w:rsidR="00541569" w:rsidRDefault="00541569" w:rsidP="00B6124D">
      <w:pPr>
        <w:pStyle w:val="NormalWeb"/>
        <w:spacing w:before="0" w:beforeAutospacing="0" w:after="0" w:afterAutospacing="0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- l'entretien se tient au moins dix jours francs et au plus un mois après réception de la lettre recommandée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avec demande d'avis de réception ou remise en main propre contre signature de la demande de rupture</w:t>
      </w:r>
      <w:r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conventionnelle ;</w:t>
      </w:r>
      <w:r>
        <w:rPr>
          <w:rFonts w:ascii="Roboto" w:hAnsi="Roboto" w:cs="Arial"/>
          <w:sz w:val="22"/>
          <w:szCs w:val="22"/>
        </w:rPr>
        <w:t xml:space="preserve"> </w:t>
      </w:r>
    </w:p>
    <w:p w14:paraId="500E50A2" w14:textId="77777777" w:rsidR="00B6124D" w:rsidRDefault="00541569" w:rsidP="00B6124D">
      <w:pPr>
        <w:pStyle w:val="NormalWeb"/>
        <w:spacing w:before="0" w:beforeAutospacing="0" w:after="0" w:afterAutospacing="0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- la signature de la convention a lieu au moins quinze jours francs après le dernier entretien ;</w:t>
      </w:r>
    </w:p>
    <w:p w14:paraId="5EC49D7C" w14:textId="50383257" w:rsidR="00541569" w:rsidRPr="00541569" w:rsidRDefault="00541569" w:rsidP="00B6124D">
      <w:pPr>
        <w:pStyle w:val="NormalWeb"/>
        <w:spacing w:before="0" w:beforeAutospacing="0" w:after="0" w:afterAutospacing="0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- la période de rétractation, d'une durée de quinze jours francs, commence à courir un jour franc après la</w:t>
      </w:r>
      <w:r w:rsidR="00B6124D"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date de la signature de la convention de rupture conventionnelle ;</w:t>
      </w:r>
    </w:p>
    <w:p w14:paraId="66EB0E45" w14:textId="11018E72" w:rsidR="00541569" w:rsidRPr="00541569" w:rsidRDefault="00541569" w:rsidP="00B6124D">
      <w:pPr>
        <w:pStyle w:val="NormalWeb"/>
        <w:spacing w:before="0" w:beforeAutospacing="0" w:after="0" w:afterAutospacing="0"/>
        <w:jc w:val="both"/>
        <w:rPr>
          <w:rFonts w:ascii="Roboto" w:hAnsi="Roboto" w:cs="Arial"/>
          <w:sz w:val="22"/>
          <w:szCs w:val="22"/>
        </w:rPr>
      </w:pPr>
      <w:r w:rsidRPr="00541569">
        <w:rPr>
          <w:rFonts w:ascii="Roboto" w:hAnsi="Roboto" w:cs="Arial"/>
          <w:sz w:val="22"/>
          <w:szCs w:val="22"/>
        </w:rPr>
        <w:t>- la cessation définitive des fonctions de l'agent intervient, au plus tôt, un jour après la fin du délai de</w:t>
      </w:r>
      <w:r w:rsidR="00B6124D">
        <w:rPr>
          <w:rFonts w:ascii="Roboto" w:hAnsi="Roboto" w:cs="Arial"/>
          <w:sz w:val="22"/>
          <w:szCs w:val="22"/>
        </w:rPr>
        <w:t xml:space="preserve"> </w:t>
      </w:r>
      <w:r w:rsidRPr="00541569">
        <w:rPr>
          <w:rFonts w:ascii="Roboto" w:hAnsi="Roboto" w:cs="Arial"/>
          <w:sz w:val="22"/>
          <w:szCs w:val="22"/>
        </w:rPr>
        <w:t>rétractation.</w:t>
      </w:r>
    </w:p>
    <w:p w14:paraId="335CE1DE" w14:textId="77777777" w:rsidR="00541569" w:rsidRPr="00541569" w:rsidRDefault="00541569" w:rsidP="0054417D">
      <w:pPr>
        <w:pStyle w:val="NormalWeb"/>
        <w:jc w:val="both"/>
        <w:rPr>
          <w:rFonts w:ascii="Roboto" w:hAnsi="Roboto" w:cs="Arial"/>
          <w:sz w:val="22"/>
          <w:szCs w:val="22"/>
        </w:rPr>
      </w:pPr>
    </w:p>
    <w:p w14:paraId="18EAF5BF" w14:textId="77777777" w:rsidR="00541569" w:rsidRPr="00541569" w:rsidRDefault="00541569" w:rsidP="0054417D">
      <w:pPr>
        <w:pStyle w:val="NormalWeb"/>
        <w:jc w:val="both"/>
        <w:rPr>
          <w:rFonts w:ascii="Roboto" w:hAnsi="Roboto" w:cs="Arial"/>
          <w:sz w:val="22"/>
          <w:szCs w:val="22"/>
        </w:rPr>
      </w:pPr>
    </w:p>
    <w:p w14:paraId="3DE7E520" w14:textId="77777777" w:rsidR="0054417D" w:rsidRPr="00541569" w:rsidRDefault="00F2320D" w:rsidP="00F2320D">
      <w:pPr>
        <w:jc w:val="center"/>
        <w:rPr>
          <w:rFonts w:ascii="Roboto" w:hAnsi="Roboto"/>
        </w:rPr>
      </w:pPr>
      <w:r w:rsidRPr="00541569">
        <w:rPr>
          <w:rFonts w:ascii="Roboto" w:hAnsi="Roboto"/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541569" w:rsidRDefault="0054417D">
      <w:pPr>
        <w:rPr>
          <w:rFonts w:ascii="Roboto" w:hAnsi="Roboto"/>
        </w:rPr>
      </w:pPr>
    </w:p>
    <w:p w14:paraId="3A5CF711" w14:textId="77777777" w:rsidR="0054417D" w:rsidRPr="00541569" w:rsidRDefault="0054417D">
      <w:pPr>
        <w:rPr>
          <w:rFonts w:ascii="Roboto" w:hAnsi="Roboto"/>
        </w:rPr>
      </w:pPr>
    </w:p>
    <w:p w14:paraId="1B7F0D9C" w14:textId="77777777" w:rsidR="0054417D" w:rsidRPr="00541569" w:rsidRDefault="0054417D">
      <w:pPr>
        <w:rPr>
          <w:rFonts w:ascii="Roboto" w:hAnsi="Roboto"/>
        </w:rPr>
      </w:pPr>
    </w:p>
    <w:p w14:paraId="7439E99E" w14:textId="77777777" w:rsidR="0054417D" w:rsidRPr="00541569" w:rsidRDefault="0054417D">
      <w:pPr>
        <w:rPr>
          <w:rFonts w:ascii="Roboto" w:hAnsi="Roboto"/>
        </w:rPr>
      </w:pPr>
    </w:p>
    <w:sectPr w:rsidR="0054417D" w:rsidRPr="00541569" w:rsidSect="00027D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08DAE" w14:textId="77777777" w:rsidR="000F230B" w:rsidRDefault="000F230B" w:rsidP="00E66A52">
      <w:r>
        <w:separator/>
      </w:r>
    </w:p>
  </w:endnote>
  <w:endnote w:type="continuationSeparator" w:id="0">
    <w:p w14:paraId="6982F9E9" w14:textId="77777777" w:rsidR="000F230B" w:rsidRDefault="000F230B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67D0" w14:textId="77777777" w:rsidR="00B6124D" w:rsidRDefault="00B6124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6E627357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02C8BB2" w14:textId="77777777" w:rsidR="0096283F" w:rsidRPr="00BF6806" w:rsidRDefault="0096283F" w:rsidP="0096283F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  <w:p w14:paraId="6EF4769D" w14:textId="7AF766B8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002C8BB2" w14:textId="77777777" w:rsidR="0096283F" w:rsidRPr="00BF6806" w:rsidRDefault="0096283F" w:rsidP="0096283F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  <w:p w14:paraId="6EF4769D" w14:textId="7AF766B8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B6124D">
      <w:rPr>
        <w:rFonts w:ascii="Roboto" w:hAnsi="Roboto" w:cs="Arial"/>
      </w:rPr>
      <w:t xml:space="preserve">Juillet </w:t>
    </w:r>
    <w:r w:rsidR="00B6124D">
      <w:rPr>
        <w:rFonts w:ascii="Roboto" w:hAnsi="Roboto" w:cs="Arial"/>
      </w:rPr>
      <w:t>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6283F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6283F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FF284" w14:textId="77777777" w:rsidR="00B6124D" w:rsidRDefault="00B6124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C16B0" w14:textId="77777777" w:rsidR="000F230B" w:rsidRDefault="000F230B" w:rsidP="00E66A52">
      <w:r>
        <w:separator/>
      </w:r>
    </w:p>
  </w:footnote>
  <w:footnote w:type="continuationSeparator" w:id="0">
    <w:p w14:paraId="17805B8C" w14:textId="77777777" w:rsidR="000F230B" w:rsidRDefault="000F230B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221A4" w14:textId="77777777" w:rsidR="00B6124D" w:rsidRDefault="00B6124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A91AE" w14:textId="77777777" w:rsidR="00B6124D" w:rsidRDefault="00B6124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0F230B"/>
    <w:rsid w:val="00145F85"/>
    <w:rsid w:val="00156D3A"/>
    <w:rsid w:val="001921D7"/>
    <w:rsid w:val="00422F59"/>
    <w:rsid w:val="004F1260"/>
    <w:rsid w:val="00541569"/>
    <w:rsid w:val="0054417D"/>
    <w:rsid w:val="00662ABF"/>
    <w:rsid w:val="007168C6"/>
    <w:rsid w:val="008B1A4B"/>
    <w:rsid w:val="008E3383"/>
    <w:rsid w:val="008F414C"/>
    <w:rsid w:val="0091447A"/>
    <w:rsid w:val="0096283F"/>
    <w:rsid w:val="009A587A"/>
    <w:rsid w:val="009B6093"/>
    <w:rsid w:val="009F38E9"/>
    <w:rsid w:val="009F782E"/>
    <w:rsid w:val="00B60641"/>
    <w:rsid w:val="00B6124D"/>
    <w:rsid w:val="00BF6806"/>
    <w:rsid w:val="00CA1181"/>
    <w:rsid w:val="00E66A52"/>
    <w:rsid w:val="00ED3E14"/>
    <w:rsid w:val="00F2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8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54156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41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recours.fr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1403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Nathalie OUBBATI</cp:lastModifiedBy>
  <cp:revision>2</cp:revision>
  <dcterms:created xsi:type="dcterms:W3CDTF">2025-07-22T14:12:00Z</dcterms:created>
  <dcterms:modified xsi:type="dcterms:W3CDTF">2025-07-22T14:12:00Z</dcterms:modified>
</cp:coreProperties>
</file>