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052FC69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2E2994">
              <w:rPr>
                <w:rFonts w:ascii="Roboto" w:hAnsi="Roboto" w:cs="Arial"/>
                <w:sz w:val="48"/>
                <w:szCs w:val="48"/>
              </w:rPr>
              <w:t>MISE EN</w:t>
            </w:r>
            <w:r w:rsidR="00D218EA">
              <w:rPr>
                <w:rFonts w:ascii="Roboto" w:hAnsi="Roboto" w:cs="Arial"/>
                <w:sz w:val="48"/>
                <w:szCs w:val="48"/>
              </w:rPr>
              <w:t xml:space="preserve"> DETACHEMENT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7CE2554E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2E2994">
        <w:rPr>
          <w:rFonts w:ascii="Roboto" w:hAnsi="Roboto" w:cs="Arial"/>
          <w:b/>
          <w:bCs/>
          <w:sz w:val="28"/>
          <w:szCs w:val="28"/>
        </w:rPr>
        <w:t>mise en</w:t>
      </w:r>
      <w:r w:rsidR="00D218EA">
        <w:rPr>
          <w:rFonts w:ascii="Roboto" w:hAnsi="Roboto" w:cs="Arial"/>
          <w:b/>
          <w:bCs/>
          <w:sz w:val="28"/>
          <w:szCs w:val="28"/>
        </w:rPr>
        <w:t xml:space="preserve"> détachement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05927F2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02479B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725F5CEA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</w:p>
    <w:p w14:paraId="4F7C769E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le décret n°86-68 du 13 janvier 1986 relatif aux positions de détachement, de disponibilité, de congé parental des fonctionnaires territoriaux et à l'intégration,</w:t>
      </w:r>
    </w:p>
    <w:p w14:paraId="308F375C" w14:textId="0A18DC0E" w:rsidR="002E2994" w:rsidRDefault="002E2994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Vu la demande écrite de mise en détachement présentée par M                  pour une durée de               à compter du                   </w:t>
      </w:r>
    </w:p>
    <w:p w14:paraId="291F4942" w14:textId="128CEF0C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l’accord de …………………………………….. (autorité de l’administration ou de l’organisme accueil) acceptant le recrutement de M/Mme ………………………………. en qualité de ………………………………. (grade ou emploi d’accueil) par la voie du détachement, pour une durée de ……………........ à compter du …………………………………,</w:t>
      </w:r>
    </w:p>
    <w:p w14:paraId="304A3362" w14:textId="77777777" w:rsidR="00D218EA" w:rsidRPr="008E5E0D" w:rsidRDefault="00D218EA" w:rsidP="00D218EA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29A1F83E" w14:textId="4FB2C873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est </w:t>
      </w:r>
      <w:r w:rsidR="002E2994">
        <w:rPr>
          <w:rFonts w:ascii="Roboto" w:eastAsia="Times New Roman" w:hAnsi="Roboto" w:cs="Arial"/>
          <w:sz w:val="24"/>
          <w:szCs w:val="24"/>
          <w:lang w:eastAsia="fr-FR"/>
        </w:rPr>
        <w:t>plac</w:t>
      </w:r>
      <w:r w:rsidR="00BB17A2">
        <w:rPr>
          <w:rFonts w:ascii="Roboto" w:eastAsia="Times New Roman" w:hAnsi="Roboto" w:cs="Arial"/>
          <w:sz w:val="24"/>
          <w:szCs w:val="24"/>
          <w:lang w:eastAsia="fr-FR"/>
        </w:rPr>
        <w:t>é(e)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="002E2994">
        <w:rPr>
          <w:rFonts w:ascii="Roboto" w:eastAsia="Times New Roman" w:hAnsi="Roboto" w:cs="Arial"/>
          <w:sz w:val="24"/>
          <w:szCs w:val="24"/>
          <w:lang w:eastAsia="fr-FR"/>
        </w:rPr>
        <w:t>en position d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e détachement</w:t>
      </w:r>
      <w:r w:rsidR="002E2994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="002E2994">
        <w:rPr>
          <w:rFonts w:ascii="Roboto" w:eastAsia="Times New Roman" w:hAnsi="Roboto" w:cs="Arial"/>
          <w:sz w:val="24"/>
          <w:szCs w:val="24"/>
          <w:lang w:eastAsia="fr-FR"/>
        </w:rPr>
        <w:t xml:space="preserve">auprès de       </w:t>
      </w:r>
      <w:r w:rsidR="002E2994" w:rsidRPr="002E299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(organisme d’accueil)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, à compter du ................................</w:t>
      </w:r>
      <w:r w:rsidR="002E2994">
        <w:rPr>
          <w:rFonts w:ascii="Roboto" w:eastAsia="Times New Roman" w:hAnsi="Roboto" w:cs="Arial"/>
          <w:sz w:val="24"/>
          <w:szCs w:val="24"/>
          <w:lang w:eastAsia="fr-FR"/>
        </w:rPr>
        <w:t xml:space="preserve">pour une durée de                 . </w:t>
      </w:r>
    </w:p>
    <w:p w14:paraId="1F7E2AC2" w14:textId="77777777" w:rsidR="002E2994" w:rsidRPr="002E2994" w:rsidRDefault="00D218EA" w:rsidP="002E2994">
      <w:pPr>
        <w:spacing w:after="16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="002E2994" w:rsidRPr="002E2994">
        <w:rPr>
          <w:rFonts w:ascii="Roboto" w:eastAsia="Times New Roman" w:hAnsi="Roboto" w:cs="Arial"/>
          <w:bCs/>
          <w:sz w:val="24"/>
          <w:szCs w:val="24"/>
          <w:lang w:eastAsia="fr-FR"/>
        </w:rPr>
        <w:t>Pendant la durée de son détachement, M … conserve ses droits à l'avancement et à la retraite dans son cadre d’emplois d’origine. Cet avancement est sans influence sur sa situation individuelle dans l’emploi de détachement.</w:t>
      </w:r>
    </w:p>
    <w:p w14:paraId="312269B6" w14:textId="77777777" w:rsidR="002E2994" w:rsidRPr="002E2994" w:rsidRDefault="00D218EA" w:rsidP="002E2994">
      <w:pPr>
        <w:pStyle w:val="VuConsidrant"/>
        <w:spacing w:before="240"/>
        <w:rPr>
          <w:rFonts w:ascii="Roboto" w:hAnsi="Roboto"/>
          <w:bCs/>
          <w:sz w:val="24"/>
          <w:szCs w:val="24"/>
        </w:rPr>
      </w:pPr>
      <w:r w:rsidRPr="008F6E3C">
        <w:rPr>
          <w:rFonts w:ascii="Roboto" w:hAnsi="Roboto"/>
          <w:sz w:val="24"/>
          <w:szCs w:val="24"/>
        </w:rPr>
        <w:t xml:space="preserve">ARTICLE </w:t>
      </w:r>
      <w:r w:rsidR="00BB17A2">
        <w:rPr>
          <w:rFonts w:ascii="Roboto" w:hAnsi="Roboto"/>
          <w:sz w:val="24"/>
          <w:szCs w:val="24"/>
        </w:rPr>
        <w:t>3</w:t>
      </w:r>
      <w:r w:rsidRPr="008F6E3C">
        <w:rPr>
          <w:rFonts w:ascii="Roboto" w:hAnsi="Roboto"/>
          <w:sz w:val="24"/>
          <w:szCs w:val="24"/>
        </w:rPr>
        <w:t xml:space="preserve"> :</w:t>
      </w:r>
      <w:r>
        <w:rPr>
          <w:rFonts w:ascii="Roboto" w:hAnsi="Roboto"/>
          <w:sz w:val="24"/>
          <w:szCs w:val="24"/>
        </w:rPr>
        <w:t xml:space="preserve"> </w:t>
      </w:r>
      <w:r w:rsidR="002E2994" w:rsidRPr="002E2994">
        <w:rPr>
          <w:rFonts w:ascii="Roboto" w:hAnsi="Roboto"/>
          <w:bCs/>
          <w:i/>
          <w:iCs/>
          <w:sz w:val="24"/>
          <w:szCs w:val="24"/>
        </w:rPr>
        <w:t>(Pour un détachement de courte durée)</w:t>
      </w:r>
      <w:r w:rsidR="002E2994" w:rsidRPr="002E2994">
        <w:rPr>
          <w:rFonts w:ascii="Roboto" w:hAnsi="Roboto"/>
          <w:bCs/>
          <w:sz w:val="24"/>
          <w:szCs w:val="24"/>
        </w:rPr>
        <w:t xml:space="preserve"> M … est obligatoirement réintégré(</w:t>
      </w:r>
      <w:r w:rsidR="002E2994" w:rsidRPr="002E2994">
        <w:rPr>
          <w:rFonts w:ascii="Roboto" w:hAnsi="Roboto"/>
          <w:bCs/>
          <w:i/>
          <w:iCs/>
          <w:sz w:val="24"/>
          <w:szCs w:val="24"/>
        </w:rPr>
        <w:t>e</w:t>
      </w:r>
      <w:r w:rsidR="002E2994" w:rsidRPr="002E2994">
        <w:rPr>
          <w:rFonts w:ascii="Roboto" w:hAnsi="Roboto"/>
          <w:bCs/>
          <w:sz w:val="24"/>
          <w:szCs w:val="24"/>
        </w:rPr>
        <w:t>) dans son emploi antérieur à l’expiration de la période de détachement.</w:t>
      </w:r>
    </w:p>
    <w:p w14:paraId="3F9AA02B" w14:textId="77777777" w:rsidR="002E2994" w:rsidRDefault="002E2994" w:rsidP="002E2994">
      <w:pPr>
        <w:pStyle w:val="VuConsidrant"/>
        <w:spacing w:before="240"/>
        <w:rPr>
          <w:rFonts w:ascii="Roboto" w:hAnsi="Roboto"/>
          <w:bCs/>
          <w:sz w:val="24"/>
          <w:szCs w:val="24"/>
        </w:rPr>
      </w:pPr>
      <w:r w:rsidRPr="002E2994">
        <w:rPr>
          <w:rFonts w:ascii="Roboto" w:hAnsi="Roboto"/>
          <w:bCs/>
          <w:i/>
          <w:iCs/>
          <w:sz w:val="24"/>
          <w:szCs w:val="24"/>
        </w:rPr>
        <w:t>(Pour un détachement de longue durée)</w:t>
      </w:r>
      <w:r w:rsidRPr="002E2994">
        <w:rPr>
          <w:rFonts w:ascii="Roboto" w:hAnsi="Roboto"/>
          <w:bCs/>
          <w:sz w:val="24"/>
          <w:szCs w:val="24"/>
        </w:rPr>
        <w:t xml:space="preserve"> M … devra solliciter par écrit sa réintégration ou le renouvellement de son détachement. </w:t>
      </w:r>
    </w:p>
    <w:p w14:paraId="798C2DB1" w14:textId="77777777" w:rsidR="002E2994" w:rsidRPr="002E2994" w:rsidRDefault="002E2994" w:rsidP="002E2994">
      <w:pPr>
        <w:pStyle w:val="VuConsidrant"/>
        <w:spacing w:before="240"/>
        <w:rPr>
          <w:rFonts w:ascii="Roboto" w:hAnsi="Roboto"/>
          <w:bCs/>
          <w:sz w:val="24"/>
          <w:szCs w:val="24"/>
        </w:rPr>
      </w:pPr>
      <w:r>
        <w:rPr>
          <w:rFonts w:ascii="Roboto" w:hAnsi="Roboto"/>
          <w:bCs/>
          <w:sz w:val="24"/>
          <w:szCs w:val="24"/>
        </w:rPr>
        <w:t xml:space="preserve">ARTICLE 4 : </w:t>
      </w:r>
      <w:r w:rsidRPr="002E2994">
        <w:rPr>
          <w:rFonts w:ascii="Roboto" w:hAnsi="Roboto"/>
          <w:bCs/>
          <w:sz w:val="24"/>
          <w:szCs w:val="24"/>
        </w:rPr>
        <w:t>Il peut être mis fin au détachement avant le terme fixé par le présent arrêté, à la demande :</w:t>
      </w:r>
    </w:p>
    <w:p w14:paraId="535DDAEB" w14:textId="77777777" w:rsidR="002E2994" w:rsidRPr="002E2994" w:rsidRDefault="002E2994" w:rsidP="002E2994">
      <w:pPr>
        <w:pStyle w:val="VuConsidrant"/>
        <w:spacing w:before="240"/>
        <w:rPr>
          <w:rFonts w:ascii="Roboto" w:hAnsi="Roboto"/>
          <w:bCs/>
          <w:sz w:val="24"/>
          <w:szCs w:val="24"/>
        </w:rPr>
      </w:pPr>
      <w:r w:rsidRPr="002E2994">
        <w:rPr>
          <w:rFonts w:ascii="Roboto" w:hAnsi="Roboto"/>
          <w:bCs/>
          <w:sz w:val="24"/>
          <w:szCs w:val="24"/>
        </w:rPr>
        <w:lastRenderedPageBreak/>
        <w:t>- soit de l’administration ou de l’organisme d’accueil, soit de l’administration d’origine, au moins trois mois avant la date effective de la remise à disposition,</w:t>
      </w:r>
    </w:p>
    <w:p w14:paraId="06877431" w14:textId="77777777" w:rsidR="002E2994" w:rsidRPr="002E2994" w:rsidRDefault="002E2994" w:rsidP="002E2994">
      <w:pPr>
        <w:pStyle w:val="VuConsidrant"/>
        <w:spacing w:before="240"/>
        <w:rPr>
          <w:rFonts w:ascii="Roboto" w:hAnsi="Roboto"/>
          <w:bCs/>
          <w:sz w:val="24"/>
          <w:szCs w:val="24"/>
        </w:rPr>
      </w:pPr>
      <w:r w:rsidRPr="002E2994">
        <w:rPr>
          <w:rFonts w:ascii="Roboto" w:hAnsi="Roboto"/>
          <w:bCs/>
          <w:sz w:val="24"/>
          <w:szCs w:val="24"/>
        </w:rPr>
        <w:t>- de M … qui cessera d’être rémunéré(</w:t>
      </w:r>
      <w:r w:rsidRPr="002E2994">
        <w:rPr>
          <w:rFonts w:ascii="Roboto" w:hAnsi="Roboto"/>
          <w:bCs/>
          <w:i/>
          <w:iCs/>
          <w:sz w:val="24"/>
          <w:szCs w:val="24"/>
        </w:rPr>
        <w:t>e</w:t>
      </w:r>
      <w:r w:rsidRPr="002E2994">
        <w:rPr>
          <w:rFonts w:ascii="Roboto" w:hAnsi="Roboto"/>
          <w:bCs/>
          <w:sz w:val="24"/>
          <w:szCs w:val="24"/>
        </w:rPr>
        <w:t>) et qui sera placé(</w:t>
      </w:r>
      <w:r w:rsidRPr="002E2994">
        <w:rPr>
          <w:rFonts w:ascii="Roboto" w:hAnsi="Roboto"/>
          <w:bCs/>
          <w:i/>
          <w:iCs/>
          <w:sz w:val="24"/>
          <w:szCs w:val="24"/>
        </w:rPr>
        <w:t>e</w:t>
      </w:r>
      <w:r w:rsidRPr="002E2994">
        <w:rPr>
          <w:rFonts w:ascii="Roboto" w:hAnsi="Roboto"/>
          <w:bCs/>
          <w:sz w:val="24"/>
          <w:szCs w:val="24"/>
        </w:rPr>
        <w:t>) en disponibilité jusqu’à ce qu’intervienne le terme initialement prévu.</w:t>
      </w:r>
    </w:p>
    <w:p w14:paraId="38FE598F" w14:textId="18E9CA0D" w:rsidR="00D218EA" w:rsidRPr="008F6E3C" w:rsidRDefault="002E2994" w:rsidP="00D218EA">
      <w:pPr>
        <w:pStyle w:val="VuConsidrant"/>
        <w:spacing w:before="240" w:after="0"/>
        <w:rPr>
          <w:rFonts w:ascii="Calibri" w:hAnsi="Calibri" w:cs="Times New Roman"/>
          <w:b/>
        </w:rPr>
      </w:pPr>
      <w:r>
        <w:rPr>
          <w:rFonts w:ascii="Roboto" w:hAnsi="Roboto"/>
          <w:sz w:val="24"/>
          <w:szCs w:val="24"/>
        </w:rPr>
        <w:t xml:space="preserve">ARTICLE 5 : </w:t>
      </w:r>
      <w:r w:rsidR="00D218EA">
        <w:rPr>
          <w:rFonts w:ascii="Roboto" w:hAnsi="Roboto"/>
          <w:sz w:val="24"/>
          <w:szCs w:val="24"/>
        </w:rPr>
        <w:t>Le (la) ………………….. est chargé(e) de l’exécution du présent arrêté qui sera notifié à l’intéressé(e).</w:t>
      </w:r>
    </w:p>
    <w:p w14:paraId="10BE9DFE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BBFC0F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065B67B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BA71EDC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28EE0C68" w14:textId="6BB17972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Maire (ou Président) de la collectivité d’accueil</w:t>
      </w:r>
    </w:p>
    <w:p w14:paraId="4F5ECAA5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91061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10A46F2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F485B1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65DAABB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10FA4DB8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8C558B4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E8967C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6E1C32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E087A2B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5643BD01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7FB6B31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1F01707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45646C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5FCE3B0C" w14:textId="222A4420" w:rsidR="00122EBE" w:rsidRPr="008A60B4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EF9C" w14:textId="77777777" w:rsidR="003F256D" w:rsidRDefault="003F256D" w:rsidP="00E66A52">
      <w:r>
        <w:separator/>
      </w:r>
    </w:p>
  </w:endnote>
  <w:endnote w:type="continuationSeparator" w:id="0">
    <w:p w14:paraId="2124D61C" w14:textId="77777777" w:rsidR="003F256D" w:rsidRDefault="003F256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9FDC69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B17A2">
      <w:rPr>
        <w:rFonts w:ascii="Roboto" w:hAnsi="Roboto" w:cs="Arial"/>
      </w:rPr>
      <w:t>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22384" w14:textId="77777777" w:rsidR="003F256D" w:rsidRDefault="003F256D" w:rsidP="00E66A52">
      <w:r>
        <w:separator/>
      </w:r>
    </w:p>
  </w:footnote>
  <w:footnote w:type="continuationSeparator" w:id="0">
    <w:p w14:paraId="51AC1AB9" w14:textId="77777777" w:rsidR="003F256D" w:rsidRDefault="003F256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2E2994"/>
    <w:rsid w:val="003F256D"/>
    <w:rsid w:val="003F7485"/>
    <w:rsid w:val="00422F59"/>
    <w:rsid w:val="00451826"/>
    <w:rsid w:val="004F1260"/>
    <w:rsid w:val="00512B57"/>
    <w:rsid w:val="0054417D"/>
    <w:rsid w:val="00561127"/>
    <w:rsid w:val="0057206D"/>
    <w:rsid w:val="005B541E"/>
    <w:rsid w:val="00662ABF"/>
    <w:rsid w:val="00663C82"/>
    <w:rsid w:val="007168C6"/>
    <w:rsid w:val="0073285B"/>
    <w:rsid w:val="00845EB2"/>
    <w:rsid w:val="008621F8"/>
    <w:rsid w:val="008B1A4B"/>
    <w:rsid w:val="008E3383"/>
    <w:rsid w:val="008F414C"/>
    <w:rsid w:val="00983A5B"/>
    <w:rsid w:val="009A587A"/>
    <w:rsid w:val="009B6093"/>
    <w:rsid w:val="009F38E9"/>
    <w:rsid w:val="00A21C43"/>
    <w:rsid w:val="00B60641"/>
    <w:rsid w:val="00BB17A2"/>
    <w:rsid w:val="00BF6806"/>
    <w:rsid w:val="00C364D2"/>
    <w:rsid w:val="00CA1181"/>
    <w:rsid w:val="00D218EA"/>
    <w:rsid w:val="00D2561D"/>
    <w:rsid w:val="00D51248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9</cp:revision>
  <dcterms:created xsi:type="dcterms:W3CDTF">2025-07-17T08:32:00Z</dcterms:created>
  <dcterms:modified xsi:type="dcterms:W3CDTF">2026-01-21T15:58:00Z</dcterms:modified>
</cp:coreProperties>
</file>