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58F0CF90" w:rsidR="00E66A52" w:rsidRPr="004F1260" w:rsidRDefault="0087596B" w:rsidP="00E66A52">
            <w:pPr>
              <w:jc w:val="center"/>
              <w:rPr>
                <w:rFonts w:ascii="Roboto" w:hAnsi="Roboto" w:cs="Arial"/>
                <w:sz w:val="48"/>
                <w:szCs w:val="48"/>
              </w:rPr>
            </w:pPr>
            <w:r>
              <w:rPr>
                <w:rFonts w:ascii="Roboto" w:hAnsi="Roboto" w:cs="Arial"/>
                <w:sz w:val="48"/>
                <w:szCs w:val="48"/>
              </w:rPr>
              <w:t xml:space="preserve">CONVENTION DE PRESTATION                          </w:t>
            </w:r>
            <w:proofErr w:type="gramStart"/>
            <w:r>
              <w:rPr>
                <w:rFonts w:ascii="Roboto" w:hAnsi="Roboto" w:cs="Arial"/>
                <w:sz w:val="48"/>
                <w:szCs w:val="48"/>
              </w:rPr>
              <w:t xml:space="preserve">   «</w:t>
            </w:r>
            <w:proofErr w:type="gramEnd"/>
            <w:r>
              <w:rPr>
                <w:rFonts w:ascii="Roboto" w:hAnsi="Roboto" w:cs="Arial"/>
                <w:sz w:val="48"/>
                <w:szCs w:val="48"/>
              </w:rPr>
              <w:t> PAIE</w:t>
            </w:r>
            <w:r w:rsidR="00787DB6">
              <w:rPr>
                <w:rFonts w:ascii="Roboto" w:hAnsi="Roboto" w:cs="Arial"/>
                <w:sz w:val="48"/>
                <w:szCs w:val="48"/>
              </w:rPr>
              <w:t>S</w:t>
            </w:r>
            <w:r>
              <w:rPr>
                <w:rFonts w:ascii="Roboto" w:hAnsi="Roboto" w:cs="Arial"/>
                <w:sz w:val="48"/>
                <w:szCs w:val="48"/>
              </w:rPr>
              <w:t xml:space="preserve"> A FACON » DU CDG 15</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5C02E554">
                      <wp:simplePos x="0" y="0"/>
                      <wp:positionH relativeFrom="column">
                        <wp:posOffset>1803524</wp:posOffset>
                      </wp:positionH>
                      <wp:positionV relativeFrom="paragraph">
                        <wp:posOffset>367945</wp:posOffset>
                      </wp:positionV>
                      <wp:extent cx="1368795"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68795"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3C946DD1" w:rsidR="002938AD" w:rsidRPr="00BF6806" w:rsidRDefault="002938AD" w:rsidP="00CA1181">
                                  <w:pPr>
                                    <w:jc w:val="center"/>
                                    <w:rPr>
                                      <w:rFonts w:ascii="Roboto" w:hAnsi="Roboto" w:cs="Arial"/>
                                      <w:color w:val="000000" w:themeColor="text1"/>
                                    </w:rPr>
                                  </w:pPr>
                                  <w:r>
                                    <w:rPr>
                                      <w:rFonts w:ascii="Roboto" w:hAnsi="Roboto" w:cs="Arial"/>
                                      <w:color w:val="000000" w:themeColor="text1"/>
                                    </w:rPr>
                                    <w:t>D</w:t>
                                  </w:r>
                                  <w:r w:rsidR="0087596B">
                                    <w:rPr>
                                      <w:rFonts w:ascii="Roboto" w:hAnsi="Roboto" w:cs="Arial"/>
                                      <w:color w:val="000000" w:themeColor="text1"/>
                                    </w:rPr>
                                    <w:t>E CONVENTION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2pt;margin-top:28.95pt;width:107.8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3C946DD1" w:rsidR="002938AD" w:rsidRPr="00BF6806" w:rsidRDefault="002938AD" w:rsidP="00CA1181">
                            <w:pPr>
                              <w:jc w:val="center"/>
                              <w:rPr>
                                <w:rFonts w:ascii="Roboto" w:hAnsi="Roboto" w:cs="Arial"/>
                                <w:color w:val="000000" w:themeColor="text1"/>
                              </w:rPr>
                            </w:pPr>
                            <w:r>
                              <w:rPr>
                                <w:rFonts w:ascii="Roboto" w:hAnsi="Roboto" w:cs="Arial"/>
                                <w:color w:val="000000" w:themeColor="text1"/>
                              </w:rPr>
                              <w:t>D</w:t>
                            </w:r>
                            <w:r w:rsidR="0087596B">
                              <w:rPr>
                                <w:rFonts w:ascii="Roboto" w:hAnsi="Roboto" w:cs="Arial"/>
                                <w:color w:val="000000" w:themeColor="text1"/>
                              </w:rPr>
                              <w:t>E CONVENTION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747E781C" w14:textId="1FC9DF21" w:rsidR="008B1A4B" w:rsidRPr="00BF6806" w:rsidRDefault="008B1A4B">
      <w:pPr>
        <w:rPr>
          <w:rFonts w:ascii="Roboto" w:hAnsi="Roboto"/>
        </w:rPr>
      </w:pPr>
    </w:p>
    <w:p w14:paraId="32D2D0AB" w14:textId="77777777" w:rsidR="00E66A52" w:rsidRPr="00BF6806" w:rsidRDefault="00E66A52">
      <w:pPr>
        <w:rPr>
          <w:rFonts w:ascii="Roboto" w:hAnsi="Roboto"/>
        </w:rPr>
      </w:pPr>
    </w:p>
    <w:p w14:paraId="217A5F81" w14:textId="31EB0274" w:rsidR="002263BA" w:rsidRDefault="002263BA">
      <w:pPr>
        <w:rPr>
          <w:rFonts w:ascii="Roboto" w:hAnsi="Roboto" w:cs="Arial"/>
          <w:sz w:val="36"/>
          <w:szCs w:val="36"/>
          <w:u w:val="single"/>
        </w:rPr>
      </w:pPr>
    </w:p>
    <w:p w14:paraId="12BA6E6D" w14:textId="77777777" w:rsidR="002263BA" w:rsidRPr="00BF6806" w:rsidRDefault="002263BA">
      <w:pPr>
        <w:rPr>
          <w:rFonts w:ascii="Roboto" w:hAnsi="Roboto" w:cs="Arial"/>
          <w:sz w:val="36"/>
          <w:szCs w:val="36"/>
          <w:u w:val="single"/>
        </w:rPr>
      </w:pPr>
    </w:p>
    <w:p w14:paraId="30649D53" w14:textId="77777777" w:rsidR="0087596B" w:rsidRPr="0087596B" w:rsidRDefault="0087596B" w:rsidP="0087596B">
      <w:pPr>
        <w:spacing w:after="120"/>
        <w:ind w:right="-24"/>
        <w:jc w:val="both"/>
        <w:rPr>
          <w:rFonts w:ascii="Roboto" w:hAnsi="Roboto"/>
          <w:b/>
          <w:kern w:val="28"/>
        </w:rPr>
      </w:pPr>
      <w:r w:rsidRPr="0087596B">
        <w:rPr>
          <w:rFonts w:ascii="Roboto" w:hAnsi="Roboto"/>
          <w:b/>
          <w:kern w:val="28"/>
        </w:rPr>
        <w:t>ENTRE :</w:t>
      </w:r>
    </w:p>
    <w:p w14:paraId="1EF44788" w14:textId="50D67C7C" w:rsidR="0087596B" w:rsidRPr="0087596B" w:rsidRDefault="0087596B" w:rsidP="0087596B">
      <w:pPr>
        <w:spacing w:after="120"/>
        <w:ind w:right="-24"/>
        <w:jc w:val="both"/>
        <w:rPr>
          <w:rFonts w:ascii="Roboto" w:hAnsi="Roboto"/>
          <w:kern w:val="28"/>
        </w:rPr>
      </w:pPr>
      <w:r w:rsidRPr="0087596B">
        <w:rPr>
          <w:rFonts w:ascii="Roboto" w:hAnsi="Roboto"/>
          <w:kern w:val="28"/>
        </w:rPr>
        <w:t>La collectivité</w:t>
      </w:r>
      <w:r w:rsidR="00787DB6">
        <w:rPr>
          <w:rFonts w:ascii="Roboto" w:hAnsi="Roboto"/>
          <w:kern w:val="28"/>
        </w:rPr>
        <w:t xml:space="preserve">……………………………………, </w:t>
      </w:r>
      <w:r w:rsidRPr="0087596B">
        <w:rPr>
          <w:rFonts w:ascii="Roboto" w:hAnsi="Roboto"/>
          <w:kern w:val="28"/>
        </w:rPr>
        <w:t>représentée par Madame/Monsieur</w:t>
      </w:r>
      <w:r w:rsidR="00787DB6">
        <w:rPr>
          <w:rFonts w:ascii="Roboto" w:hAnsi="Roboto"/>
          <w:kern w:val="28"/>
        </w:rPr>
        <w:t>……………………</w:t>
      </w:r>
      <w:proofErr w:type="gramStart"/>
      <w:r w:rsidR="00787DB6">
        <w:rPr>
          <w:rFonts w:ascii="Roboto" w:hAnsi="Roboto"/>
          <w:kern w:val="28"/>
        </w:rPr>
        <w:t>…….</w:t>
      </w:r>
      <w:proofErr w:type="gramEnd"/>
      <w:r w:rsidR="00787DB6">
        <w:rPr>
          <w:rFonts w:ascii="Roboto" w:hAnsi="Roboto"/>
          <w:kern w:val="28"/>
        </w:rPr>
        <w:t>.</w:t>
      </w:r>
      <w:r w:rsidRPr="0087596B">
        <w:rPr>
          <w:rFonts w:ascii="Roboto" w:hAnsi="Roboto"/>
          <w:kern w:val="28"/>
        </w:rPr>
        <w:t>, Président/Maire, agissant par délégation ou en vertu de la délibération du conseil n°</w:t>
      </w:r>
      <w:r w:rsidR="00787DB6">
        <w:rPr>
          <w:rFonts w:ascii="Roboto" w:hAnsi="Roboto"/>
          <w:kern w:val="28"/>
        </w:rPr>
        <w:t>…………………………… e</w:t>
      </w:r>
      <w:r w:rsidRPr="0087596B">
        <w:rPr>
          <w:rFonts w:ascii="Roboto" w:hAnsi="Roboto"/>
          <w:kern w:val="28"/>
        </w:rPr>
        <w:t>n date du</w:t>
      </w:r>
      <w:r w:rsidR="00787DB6">
        <w:rPr>
          <w:rFonts w:ascii="Roboto" w:hAnsi="Roboto"/>
          <w:kern w:val="28"/>
        </w:rPr>
        <w:t>……</w:t>
      </w:r>
      <w:proofErr w:type="gramStart"/>
      <w:r w:rsidR="00787DB6">
        <w:rPr>
          <w:rFonts w:ascii="Roboto" w:hAnsi="Roboto"/>
          <w:kern w:val="28"/>
        </w:rPr>
        <w:t>…….</w:t>
      </w:r>
      <w:proofErr w:type="gramEnd"/>
      <w:r w:rsidR="00787DB6">
        <w:rPr>
          <w:rFonts w:ascii="Roboto" w:hAnsi="Roboto"/>
          <w:kern w:val="28"/>
        </w:rPr>
        <w:t>.</w:t>
      </w:r>
      <w:r w:rsidRPr="0087596B">
        <w:rPr>
          <w:rFonts w:ascii="Roboto" w:hAnsi="Roboto"/>
          <w:kern w:val="28"/>
        </w:rPr>
        <w:t xml:space="preserve"> </w:t>
      </w:r>
      <w:r w:rsidRPr="0087596B">
        <w:rPr>
          <w:rFonts w:ascii="Roboto" w:hAnsi="Roboto"/>
          <w:kern w:val="28"/>
        </w:rPr>
        <w:br/>
      </w:r>
      <w:proofErr w:type="gramStart"/>
      <w:r w:rsidRPr="0087596B">
        <w:rPr>
          <w:rFonts w:ascii="Roboto" w:hAnsi="Roboto"/>
          <w:kern w:val="28"/>
        </w:rPr>
        <w:t>d’une</w:t>
      </w:r>
      <w:proofErr w:type="gramEnd"/>
      <w:r w:rsidRPr="0087596B">
        <w:rPr>
          <w:rFonts w:ascii="Roboto" w:hAnsi="Roboto"/>
          <w:kern w:val="28"/>
        </w:rPr>
        <w:t xml:space="preserve"> part,</w:t>
      </w:r>
    </w:p>
    <w:p w14:paraId="1C68DFBC" w14:textId="77777777" w:rsidR="0087596B" w:rsidRPr="0087596B" w:rsidRDefault="0087596B" w:rsidP="0087596B">
      <w:pPr>
        <w:spacing w:after="120"/>
        <w:ind w:right="-24"/>
        <w:jc w:val="both"/>
        <w:rPr>
          <w:rFonts w:ascii="Roboto" w:hAnsi="Roboto"/>
          <w:kern w:val="28"/>
        </w:rPr>
      </w:pPr>
    </w:p>
    <w:p w14:paraId="7E5BF307" w14:textId="77777777" w:rsidR="0087596B" w:rsidRPr="0087596B" w:rsidRDefault="0087596B" w:rsidP="0087596B">
      <w:pPr>
        <w:spacing w:after="120"/>
        <w:ind w:right="-24"/>
        <w:jc w:val="both"/>
        <w:rPr>
          <w:rFonts w:ascii="Roboto" w:hAnsi="Roboto"/>
          <w:b/>
          <w:kern w:val="28"/>
        </w:rPr>
      </w:pPr>
      <w:r w:rsidRPr="0087596B">
        <w:rPr>
          <w:rFonts w:ascii="Roboto" w:hAnsi="Roboto"/>
          <w:b/>
          <w:kern w:val="28"/>
        </w:rPr>
        <w:t>ET</w:t>
      </w:r>
    </w:p>
    <w:p w14:paraId="28875B8A" w14:textId="77777777" w:rsidR="0087596B" w:rsidRPr="0087596B" w:rsidRDefault="0087596B" w:rsidP="00787DB6">
      <w:pPr>
        <w:ind w:right="-23"/>
        <w:jc w:val="both"/>
        <w:rPr>
          <w:rFonts w:ascii="Roboto" w:hAnsi="Roboto"/>
          <w:kern w:val="28"/>
        </w:rPr>
      </w:pPr>
      <w:r w:rsidRPr="0087596B">
        <w:rPr>
          <w:rFonts w:ascii="Roboto" w:hAnsi="Roboto"/>
          <w:kern w:val="28"/>
        </w:rPr>
        <w:t xml:space="preserve">Le Centre de Gestion de la Fonction Publique Territoriale du Cantal, sis 14 Avenue du Garric – Village Entreprises – 15000 AURILLAC, représenté par Monsieur Louis CHAMBON, Président, agissant en vertu de la délibération n°2020-11 du Conseil d’Administration en date du 6 novembre 2020, conformément aux articles 27 et 28 du décret n°85-643 du 26 juin 1985 et dans le cadre de l’article 25 de la loi n°84-53 du 26 janvier 1984 concernant les attributions des Centres de Gestion, et ci-après désigné : « le CDG 15 », </w:t>
      </w:r>
    </w:p>
    <w:p w14:paraId="6BCF8AAE" w14:textId="77777777" w:rsidR="0087596B" w:rsidRPr="0087596B" w:rsidRDefault="0087596B" w:rsidP="0087596B">
      <w:pPr>
        <w:spacing w:after="120"/>
        <w:ind w:right="-24"/>
        <w:jc w:val="both"/>
        <w:rPr>
          <w:rFonts w:ascii="Roboto" w:hAnsi="Roboto"/>
          <w:kern w:val="28"/>
        </w:rPr>
      </w:pPr>
      <w:proofErr w:type="gramStart"/>
      <w:r w:rsidRPr="0087596B">
        <w:rPr>
          <w:rFonts w:ascii="Roboto" w:hAnsi="Roboto"/>
          <w:kern w:val="28"/>
        </w:rPr>
        <w:t>d’autre</w:t>
      </w:r>
      <w:proofErr w:type="gramEnd"/>
      <w:r w:rsidRPr="0087596B">
        <w:rPr>
          <w:rFonts w:ascii="Roboto" w:hAnsi="Roboto"/>
          <w:kern w:val="28"/>
        </w:rPr>
        <w:t xml:space="preserve"> part,</w:t>
      </w:r>
    </w:p>
    <w:p w14:paraId="14083557" w14:textId="77777777" w:rsidR="0087596B" w:rsidRPr="0087596B" w:rsidRDefault="0087596B" w:rsidP="0087596B">
      <w:pPr>
        <w:spacing w:after="120"/>
        <w:ind w:right="-24"/>
        <w:jc w:val="both"/>
        <w:rPr>
          <w:rFonts w:ascii="Roboto" w:hAnsi="Roboto"/>
        </w:rPr>
      </w:pPr>
    </w:p>
    <w:p w14:paraId="19F31576" w14:textId="77777777" w:rsidR="0087596B" w:rsidRPr="0087596B" w:rsidRDefault="0087596B" w:rsidP="0087596B">
      <w:pPr>
        <w:spacing w:after="120"/>
        <w:ind w:right="-24"/>
        <w:jc w:val="both"/>
        <w:rPr>
          <w:rFonts w:ascii="Roboto" w:hAnsi="Roboto"/>
          <w:b/>
          <w:caps/>
        </w:rPr>
      </w:pPr>
      <w:r w:rsidRPr="0087596B">
        <w:rPr>
          <w:rFonts w:ascii="Roboto" w:hAnsi="Roboto"/>
          <w:b/>
          <w:caps/>
        </w:rPr>
        <w:t xml:space="preserve">Il a été convenu CE QUI SUIT : </w:t>
      </w:r>
    </w:p>
    <w:p w14:paraId="1D8B14F4" w14:textId="77777777" w:rsidR="0087596B" w:rsidRPr="0087596B" w:rsidRDefault="0087596B" w:rsidP="0087596B">
      <w:pPr>
        <w:spacing w:after="120"/>
        <w:ind w:right="-24"/>
        <w:jc w:val="both"/>
        <w:rPr>
          <w:rFonts w:ascii="Roboto" w:hAnsi="Roboto"/>
        </w:rPr>
      </w:pPr>
    </w:p>
    <w:p w14:paraId="7BAF9A3F" w14:textId="77777777" w:rsidR="0087596B" w:rsidRPr="0087596B" w:rsidRDefault="0087596B" w:rsidP="0087596B">
      <w:pPr>
        <w:spacing w:after="120"/>
        <w:ind w:right="-24"/>
        <w:jc w:val="both"/>
        <w:rPr>
          <w:rFonts w:ascii="Roboto" w:hAnsi="Roboto"/>
          <w:b/>
        </w:rPr>
      </w:pPr>
      <w:r w:rsidRPr="0087596B">
        <w:rPr>
          <w:rFonts w:ascii="Roboto" w:hAnsi="Roboto"/>
          <w:b/>
          <w:caps/>
        </w:rPr>
        <w:t>Article 1</w:t>
      </w:r>
      <w:r w:rsidRPr="0087596B">
        <w:rPr>
          <w:rFonts w:ascii="Roboto" w:hAnsi="Roboto"/>
          <w:b/>
        </w:rPr>
        <w:t> : Objet de la présente convention</w:t>
      </w:r>
    </w:p>
    <w:p w14:paraId="1ABD5947" w14:textId="77777777" w:rsidR="0087596B" w:rsidRPr="0087596B" w:rsidRDefault="0087596B" w:rsidP="0087596B">
      <w:pPr>
        <w:spacing w:after="120"/>
        <w:ind w:right="-24"/>
        <w:jc w:val="both"/>
        <w:rPr>
          <w:rFonts w:ascii="Roboto" w:hAnsi="Roboto"/>
        </w:rPr>
      </w:pPr>
      <w:r w:rsidRPr="0087596B">
        <w:rPr>
          <w:rFonts w:ascii="Roboto" w:hAnsi="Roboto"/>
        </w:rPr>
        <w:t>La collectivité signataire confie au service « paies à façon » du CDG15 le traitement informatique des paies (rémunérations ou indemnités) du personnel et des élus.</w:t>
      </w:r>
    </w:p>
    <w:p w14:paraId="6D16ABF7" w14:textId="77777777" w:rsidR="0087596B" w:rsidRPr="0087596B" w:rsidRDefault="0087596B" w:rsidP="0087596B">
      <w:pPr>
        <w:spacing w:after="120"/>
        <w:ind w:right="-24"/>
        <w:jc w:val="both"/>
        <w:rPr>
          <w:rFonts w:ascii="Roboto" w:hAnsi="Roboto"/>
        </w:rPr>
      </w:pPr>
    </w:p>
    <w:p w14:paraId="19D02542" w14:textId="77777777" w:rsidR="0087596B" w:rsidRPr="0087596B" w:rsidRDefault="0087596B" w:rsidP="0087596B">
      <w:pPr>
        <w:spacing w:after="120"/>
        <w:ind w:right="-24"/>
        <w:jc w:val="both"/>
        <w:rPr>
          <w:rFonts w:ascii="Roboto" w:hAnsi="Roboto"/>
          <w:b/>
        </w:rPr>
      </w:pPr>
      <w:r w:rsidRPr="0087596B">
        <w:rPr>
          <w:rFonts w:ascii="Roboto" w:hAnsi="Roboto"/>
          <w:b/>
          <w:caps/>
        </w:rPr>
        <w:t xml:space="preserve">ARTICLE 2 : </w:t>
      </w:r>
      <w:r w:rsidRPr="0087596B">
        <w:rPr>
          <w:rFonts w:ascii="Roboto" w:hAnsi="Roboto"/>
          <w:b/>
        </w:rPr>
        <w:t>Contenu de la mission confiée au CDG15</w:t>
      </w:r>
    </w:p>
    <w:p w14:paraId="613218A3" w14:textId="77777777" w:rsidR="0087596B" w:rsidRPr="0087596B" w:rsidRDefault="0087596B" w:rsidP="0087596B">
      <w:pPr>
        <w:widowControl w:val="0"/>
        <w:tabs>
          <w:tab w:val="left" w:pos="284"/>
        </w:tabs>
        <w:autoSpaceDE w:val="0"/>
        <w:autoSpaceDN w:val="0"/>
        <w:adjustRightInd w:val="0"/>
        <w:spacing w:after="120"/>
        <w:ind w:right="-24"/>
        <w:jc w:val="both"/>
        <w:rPr>
          <w:rFonts w:ascii="Roboto" w:hAnsi="Roboto"/>
        </w:rPr>
      </w:pPr>
      <w:r w:rsidRPr="0087596B">
        <w:rPr>
          <w:rFonts w:ascii="Roboto" w:hAnsi="Roboto"/>
        </w:rPr>
        <w:t xml:space="preserve">Le CDG15 réalisera, sur indications de la collectivité, l'édition des bulletins de salaire ainsi que de l'ensemble des éléments associés liés aux procédures régulières de paie. </w:t>
      </w:r>
    </w:p>
    <w:p w14:paraId="59E7FFE0" w14:textId="77777777" w:rsidR="0087596B" w:rsidRPr="0087596B" w:rsidRDefault="0087596B" w:rsidP="0087596B">
      <w:pPr>
        <w:widowControl w:val="0"/>
        <w:tabs>
          <w:tab w:val="left" w:pos="284"/>
        </w:tabs>
        <w:autoSpaceDE w:val="0"/>
        <w:autoSpaceDN w:val="0"/>
        <w:adjustRightInd w:val="0"/>
        <w:spacing w:after="120"/>
        <w:ind w:right="-24"/>
        <w:jc w:val="both"/>
        <w:rPr>
          <w:rFonts w:ascii="Roboto" w:hAnsi="Roboto"/>
        </w:rPr>
      </w:pPr>
      <w:r w:rsidRPr="0087596B">
        <w:rPr>
          <w:rFonts w:ascii="Roboto" w:hAnsi="Roboto"/>
        </w:rPr>
        <w:t>Le détail de ces travaux est exposé à titre indicatif en annexe à la présente convention. Il est susceptible d'évoluer en fonction des exigences législatives ou réglementaires.</w:t>
      </w:r>
    </w:p>
    <w:p w14:paraId="34502C56" w14:textId="77777777" w:rsidR="0087596B" w:rsidRDefault="0087596B" w:rsidP="0087596B">
      <w:pPr>
        <w:spacing w:after="120"/>
        <w:ind w:right="-24"/>
        <w:jc w:val="both"/>
        <w:rPr>
          <w:rFonts w:ascii="Roboto" w:hAnsi="Roboto"/>
        </w:rPr>
      </w:pPr>
      <w:r w:rsidRPr="0087596B">
        <w:rPr>
          <w:rFonts w:ascii="Roboto" w:hAnsi="Roboto"/>
        </w:rPr>
        <w:t>La prestation fournie par le CDG15, à partir des informations communiquées par la collectivité signataire selon la procédure décrite à l’article 4 ci-après, comprend :</w:t>
      </w:r>
    </w:p>
    <w:p w14:paraId="05CF5A43" w14:textId="77777777" w:rsidR="00787DB6" w:rsidRPr="0087596B" w:rsidRDefault="00787DB6" w:rsidP="0087596B">
      <w:pPr>
        <w:spacing w:after="120"/>
        <w:ind w:right="-24"/>
        <w:jc w:val="both"/>
        <w:rPr>
          <w:rFonts w:ascii="Roboto" w:hAnsi="Roboto"/>
        </w:rPr>
      </w:pPr>
    </w:p>
    <w:p w14:paraId="02C1B1AB"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lastRenderedPageBreak/>
        <w:t>la</w:t>
      </w:r>
      <w:proofErr w:type="gramEnd"/>
      <w:r w:rsidRPr="00787DB6">
        <w:rPr>
          <w:rFonts w:ascii="Roboto" w:hAnsi="Roboto"/>
        </w:rPr>
        <w:t xml:space="preserve"> saisie pour création et mises à jour des différents fichiers,</w:t>
      </w:r>
    </w:p>
    <w:p w14:paraId="5BC9991A"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la</w:t>
      </w:r>
      <w:proofErr w:type="gramEnd"/>
      <w:r w:rsidRPr="00787DB6">
        <w:rPr>
          <w:rFonts w:ascii="Roboto" w:hAnsi="Roboto"/>
        </w:rPr>
        <w:t xml:space="preserve"> vérification administrative des éléments fournis et leur cohérence globale et relative,</w:t>
      </w:r>
    </w:p>
    <w:p w14:paraId="60036C30"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le</w:t>
      </w:r>
      <w:proofErr w:type="gramEnd"/>
      <w:r w:rsidRPr="00787DB6">
        <w:rPr>
          <w:rFonts w:ascii="Roboto" w:hAnsi="Roboto"/>
        </w:rPr>
        <w:t xml:space="preserve"> calcul des traitements,</w:t>
      </w:r>
    </w:p>
    <w:p w14:paraId="7E5A53F0"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l’édition</w:t>
      </w:r>
      <w:proofErr w:type="gramEnd"/>
      <w:r w:rsidRPr="00787DB6">
        <w:rPr>
          <w:rFonts w:ascii="Roboto" w:hAnsi="Roboto"/>
        </w:rPr>
        <w:t xml:space="preserve"> des différents états constitutifs de la paie,</w:t>
      </w:r>
    </w:p>
    <w:p w14:paraId="6A530A9B"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la</w:t>
      </w:r>
      <w:proofErr w:type="gramEnd"/>
      <w:r w:rsidRPr="00787DB6">
        <w:rPr>
          <w:rFonts w:ascii="Roboto" w:hAnsi="Roboto"/>
        </w:rPr>
        <w:t xml:space="preserve"> transmission des données pour l’établissement des déclarations et états annuels destinés aux administrations sociales et fiscales,</w:t>
      </w:r>
    </w:p>
    <w:p w14:paraId="0ECAD638"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la</w:t>
      </w:r>
      <w:proofErr w:type="gramEnd"/>
      <w:r w:rsidRPr="00787DB6">
        <w:rPr>
          <w:rFonts w:ascii="Roboto" w:hAnsi="Roboto"/>
        </w:rPr>
        <w:t xml:space="preserve"> fourniture des divers barèmes utiles pour le contrôle : traitements, cotisations, etc.</w:t>
      </w:r>
    </w:p>
    <w:p w14:paraId="1688EA21"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l’établissement</w:t>
      </w:r>
      <w:proofErr w:type="gramEnd"/>
      <w:r w:rsidRPr="00787DB6">
        <w:rPr>
          <w:rFonts w:ascii="Roboto" w:hAnsi="Roboto"/>
        </w:rPr>
        <w:t xml:space="preserve"> de la liste des mandats et bordereaux comptables correspondants,</w:t>
      </w:r>
    </w:p>
    <w:p w14:paraId="1D8AA7EB"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le</w:t>
      </w:r>
      <w:proofErr w:type="gramEnd"/>
      <w:r w:rsidRPr="00787DB6">
        <w:rPr>
          <w:rFonts w:ascii="Roboto" w:hAnsi="Roboto"/>
        </w:rPr>
        <w:t xml:space="preserve"> calcul des indemnités de licenciement, de congés payés, de rupture conventionnelle, d’allocations d’aide au retour à l’emploi et la gestion mensuelle,</w:t>
      </w:r>
    </w:p>
    <w:p w14:paraId="6B589120"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les</w:t>
      </w:r>
      <w:proofErr w:type="gramEnd"/>
      <w:r w:rsidRPr="00787DB6">
        <w:rPr>
          <w:rFonts w:ascii="Roboto" w:hAnsi="Roboto"/>
        </w:rPr>
        <w:t xml:space="preserve"> attestations de salaire (pour les agents fonctionnaires Ircantec et les contractuels),</w:t>
      </w:r>
    </w:p>
    <w:p w14:paraId="3FC45FA7"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les</w:t>
      </w:r>
      <w:proofErr w:type="gramEnd"/>
      <w:r w:rsidRPr="00787DB6">
        <w:rPr>
          <w:rFonts w:ascii="Roboto" w:hAnsi="Roboto"/>
        </w:rPr>
        <w:t xml:space="preserve"> attestations Pôle Emploi,</w:t>
      </w:r>
    </w:p>
    <w:p w14:paraId="6B965A37" w14:textId="77777777" w:rsidR="0087596B" w:rsidRPr="00787DB6" w:rsidRDefault="0087596B" w:rsidP="00787DB6">
      <w:pPr>
        <w:pStyle w:val="Paragraphedeliste"/>
        <w:numPr>
          <w:ilvl w:val="0"/>
          <w:numId w:val="3"/>
        </w:numPr>
        <w:spacing w:after="120"/>
        <w:ind w:right="-24"/>
        <w:jc w:val="both"/>
        <w:rPr>
          <w:rFonts w:ascii="Roboto" w:hAnsi="Roboto"/>
        </w:rPr>
      </w:pPr>
      <w:r w:rsidRPr="00787DB6">
        <w:rPr>
          <w:rFonts w:ascii="Roboto" w:hAnsi="Roboto"/>
        </w:rPr>
        <w:t>Les simulations de salaires,</w:t>
      </w:r>
    </w:p>
    <w:p w14:paraId="020FD3F0" w14:textId="77777777" w:rsidR="0087596B" w:rsidRPr="00787DB6" w:rsidRDefault="0087596B" w:rsidP="00787DB6">
      <w:pPr>
        <w:pStyle w:val="Paragraphedeliste"/>
        <w:numPr>
          <w:ilvl w:val="0"/>
          <w:numId w:val="3"/>
        </w:numPr>
        <w:spacing w:after="120"/>
        <w:ind w:right="-24"/>
        <w:jc w:val="both"/>
        <w:rPr>
          <w:rFonts w:ascii="Roboto" w:hAnsi="Roboto"/>
        </w:rPr>
      </w:pPr>
      <w:proofErr w:type="gramStart"/>
      <w:r w:rsidRPr="00787DB6">
        <w:rPr>
          <w:rFonts w:ascii="Roboto" w:hAnsi="Roboto"/>
        </w:rPr>
        <w:t>la</w:t>
      </w:r>
      <w:proofErr w:type="gramEnd"/>
      <w:r w:rsidRPr="00787DB6">
        <w:rPr>
          <w:rFonts w:ascii="Roboto" w:hAnsi="Roboto"/>
        </w:rPr>
        <w:t xml:space="preserve"> transmission des données sociales par procédure DSN.</w:t>
      </w:r>
    </w:p>
    <w:p w14:paraId="34425DA7" w14:textId="77777777" w:rsidR="0087596B" w:rsidRPr="0087596B" w:rsidRDefault="0087596B" w:rsidP="0087596B">
      <w:pPr>
        <w:spacing w:after="120"/>
        <w:ind w:right="-24"/>
        <w:jc w:val="both"/>
        <w:rPr>
          <w:rFonts w:ascii="Roboto" w:hAnsi="Roboto"/>
        </w:rPr>
      </w:pPr>
    </w:p>
    <w:p w14:paraId="710FA3BD" w14:textId="77777777" w:rsidR="0087596B" w:rsidRPr="0087596B" w:rsidRDefault="0087596B" w:rsidP="0087596B">
      <w:pPr>
        <w:spacing w:after="120"/>
        <w:ind w:right="-24"/>
        <w:jc w:val="both"/>
        <w:rPr>
          <w:rFonts w:ascii="Roboto" w:hAnsi="Roboto"/>
        </w:rPr>
      </w:pPr>
      <w:r w:rsidRPr="0087596B">
        <w:rPr>
          <w:rFonts w:ascii="Roboto" w:hAnsi="Roboto"/>
        </w:rPr>
        <w:t>Le détail de ces travaux est susceptible d'évoluer en fonction des exigences législatives et/ou réglementaires.</w:t>
      </w:r>
    </w:p>
    <w:p w14:paraId="000972DD" w14:textId="77777777" w:rsidR="0087596B" w:rsidRPr="0087596B" w:rsidRDefault="0087596B" w:rsidP="0087596B">
      <w:pPr>
        <w:spacing w:after="120"/>
        <w:ind w:right="-24"/>
        <w:jc w:val="both"/>
        <w:rPr>
          <w:rFonts w:ascii="Roboto" w:hAnsi="Roboto"/>
        </w:rPr>
      </w:pPr>
      <w:r w:rsidRPr="0087596B">
        <w:rPr>
          <w:rFonts w:ascii="Roboto" w:hAnsi="Roboto"/>
        </w:rPr>
        <w:t>* voir annexe 1</w:t>
      </w:r>
    </w:p>
    <w:p w14:paraId="05883CAA" w14:textId="77777777" w:rsidR="0087596B" w:rsidRPr="0087596B" w:rsidRDefault="0087596B" w:rsidP="0087596B">
      <w:pPr>
        <w:spacing w:after="120"/>
        <w:ind w:right="-24"/>
        <w:jc w:val="both"/>
        <w:rPr>
          <w:rFonts w:ascii="Roboto" w:hAnsi="Roboto"/>
        </w:rPr>
      </w:pPr>
    </w:p>
    <w:p w14:paraId="568BF7F6" w14:textId="77777777" w:rsidR="0087596B" w:rsidRPr="0087596B" w:rsidRDefault="0087596B" w:rsidP="0087596B">
      <w:pPr>
        <w:spacing w:after="120"/>
        <w:ind w:right="-24"/>
        <w:jc w:val="both"/>
        <w:rPr>
          <w:rFonts w:ascii="Roboto" w:hAnsi="Roboto"/>
        </w:rPr>
      </w:pPr>
      <w:r w:rsidRPr="0087596B">
        <w:rPr>
          <w:rFonts w:ascii="Roboto" w:hAnsi="Roboto"/>
          <w:b/>
          <w:caps/>
        </w:rPr>
        <w:t>ARTICLE 3</w:t>
      </w:r>
      <w:r w:rsidRPr="0087596B">
        <w:rPr>
          <w:rFonts w:ascii="Roboto" w:hAnsi="Roboto"/>
        </w:rPr>
        <w:t> :</w:t>
      </w:r>
      <w:r w:rsidRPr="0087596B">
        <w:rPr>
          <w:rFonts w:ascii="Roboto" w:hAnsi="Roboto"/>
          <w:b/>
        </w:rPr>
        <w:t xml:space="preserve"> Procédure de liaison entre la collectivité et le CDG15</w:t>
      </w:r>
    </w:p>
    <w:p w14:paraId="52B47452" w14:textId="4ADCC197" w:rsidR="0087596B" w:rsidRPr="0087596B" w:rsidRDefault="0087596B" w:rsidP="00787DB6">
      <w:pPr>
        <w:ind w:right="-23"/>
        <w:jc w:val="both"/>
        <w:rPr>
          <w:rFonts w:ascii="Roboto" w:hAnsi="Roboto"/>
        </w:rPr>
      </w:pPr>
      <w:r w:rsidRPr="0087596B">
        <w:rPr>
          <w:rFonts w:ascii="Roboto" w:hAnsi="Roboto"/>
        </w:rPr>
        <w:t xml:space="preserve">La procédure de communication entre la collectivité et le CDG15 est définie selon le calendrier mensuel </w:t>
      </w:r>
      <w:r w:rsidR="004C510F">
        <w:rPr>
          <w:rFonts w:ascii="Roboto" w:hAnsi="Roboto"/>
        </w:rPr>
        <w:t xml:space="preserve">         </w:t>
      </w:r>
      <w:r w:rsidRPr="0087596B">
        <w:rPr>
          <w:rFonts w:ascii="Roboto" w:hAnsi="Roboto"/>
        </w:rPr>
        <w:t>ci-joint (annexe 2). Ce calendrier pourra être modifié par le CDG15, le cas échéant, en fonction du nombre de jours ouvrables de chaque mois considéré.</w:t>
      </w:r>
    </w:p>
    <w:p w14:paraId="6FDF6140" w14:textId="77777777" w:rsidR="0087596B" w:rsidRPr="0087596B" w:rsidRDefault="0087596B" w:rsidP="0087596B">
      <w:pPr>
        <w:spacing w:after="120"/>
        <w:ind w:right="-24"/>
        <w:jc w:val="both"/>
        <w:rPr>
          <w:rFonts w:ascii="Roboto" w:hAnsi="Roboto"/>
        </w:rPr>
      </w:pPr>
      <w:r w:rsidRPr="0087596B">
        <w:rPr>
          <w:rFonts w:ascii="Roboto" w:hAnsi="Roboto"/>
        </w:rPr>
        <w:t>La communication des éléments de paie se fera :</w:t>
      </w:r>
    </w:p>
    <w:p w14:paraId="67A2D0EE" w14:textId="7E120A9B" w:rsidR="0087596B" w:rsidRPr="00787DB6" w:rsidRDefault="0087596B" w:rsidP="00787DB6">
      <w:pPr>
        <w:pStyle w:val="Paragraphedeliste"/>
        <w:numPr>
          <w:ilvl w:val="0"/>
          <w:numId w:val="2"/>
        </w:numPr>
        <w:spacing w:after="120"/>
        <w:ind w:right="-24"/>
        <w:jc w:val="both"/>
        <w:rPr>
          <w:rFonts w:ascii="Roboto" w:hAnsi="Roboto"/>
        </w:rPr>
      </w:pPr>
      <w:proofErr w:type="gramStart"/>
      <w:r w:rsidRPr="00787DB6">
        <w:rPr>
          <w:rFonts w:ascii="Roboto" w:hAnsi="Roboto"/>
        </w:rPr>
        <w:t>au</w:t>
      </w:r>
      <w:proofErr w:type="gramEnd"/>
      <w:r w:rsidRPr="00787DB6">
        <w:rPr>
          <w:rFonts w:ascii="Roboto" w:hAnsi="Roboto"/>
        </w:rPr>
        <w:t xml:space="preserve"> moyen du dossier « agent » complété par la collectivité pour chaque création d’agent,</w:t>
      </w:r>
    </w:p>
    <w:p w14:paraId="6C361DE3" w14:textId="2D39FB85" w:rsidR="0087596B" w:rsidRPr="00787DB6" w:rsidRDefault="0087596B" w:rsidP="00787DB6">
      <w:pPr>
        <w:pStyle w:val="Paragraphedeliste"/>
        <w:numPr>
          <w:ilvl w:val="0"/>
          <w:numId w:val="2"/>
        </w:numPr>
        <w:spacing w:after="120"/>
        <w:ind w:right="-24"/>
        <w:jc w:val="both"/>
        <w:rPr>
          <w:rFonts w:ascii="Roboto" w:hAnsi="Roboto"/>
        </w:rPr>
      </w:pPr>
      <w:proofErr w:type="gramStart"/>
      <w:r w:rsidRPr="00787DB6">
        <w:rPr>
          <w:rFonts w:ascii="Roboto" w:hAnsi="Roboto"/>
        </w:rPr>
        <w:t>via</w:t>
      </w:r>
      <w:proofErr w:type="gramEnd"/>
      <w:r w:rsidRPr="00787DB6">
        <w:rPr>
          <w:rFonts w:ascii="Roboto" w:hAnsi="Roboto"/>
        </w:rPr>
        <w:t xml:space="preserve"> le portail dématérialisé chaque mois pour tous les éléments variables.</w:t>
      </w:r>
    </w:p>
    <w:p w14:paraId="73258F17" w14:textId="77777777" w:rsidR="0087596B" w:rsidRPr="0087596B" w:rsidRDefault="0087596B" w:rsidP="0087596B">
      <w:pPr>
        <w:spacing w:after="120"/>
        <w:ind w:right="-24"/>
        <w:jc w:val="both"/>
        <w:rPr>
          <w:rFonts w:ascii="Roboto" w:hAnsi="Roboto"/>
          <w:strike/>
        </w:rPr>
      </w:pPr>
      <w:r w:rsidRPr="0087596B">
        <w:rPr>
          <w:rFonts w:ascii="Roboto" w:hAnsi="Roboto"/>
        </w:rPr>
        <w:t xml:space="preserve">Les modifications, compléments et éléments variables pour les salaires du mois en cours sont acceptés jusqu’aux dates limites fixées selon le calendrier fourni. </w:t>
      </w:r>
    </w:p>
    <w:p w14:paraId="02EF487D" w14:textId="77777777" w:rsidR="0087596B" w:rsidRPr="0087596B" w:rsidRDefault="0087596B" w:rsidP="0087596B">
      <w:pPr>
        <w:widowControl w:val="0"/>
        <w:autoSpaceDE w:val="0"/>
        <w:autoSpaceDN w:val="0"/>
        <w:adjustRightInd w:val="0"/>
        <w:spacing w:after="120"/>
        <w:ind w:right="-24"/>
        <w:jc w:val="both"/>
        <w:rPr>
          <w:rFonts w:ascii="Roboto" w:hAnsi="Roboto"/>
        </w:rPr>
      </w:pPr>
      <w:r w:rsidRPr="0087596B">
        <w:rPr>
          <w:rFonts w:ascii="Roboto" w:hAnsi="Roboto"/>
        </w:rPr>
        <w:t>A défaut de transmission des éléments dans les délais impartis, le service « Paies à façon » effectuera les calculs sur la base des éléments identiques au mois précédent (hors éléments variables comme les astreintes, les heures supplémentaires, …). Les régularisations seront alors effectuées sur le mois suivant.</w:t>
      </w:r>
    </w:p>
    <w:p w14:paraId="30BCA2E0" w14:textId="77777777" w:rsidR="0087596B" w:rsidRPr="0087596B" w:rsidRDefault="0087596B" w:rsidP="0087596B">
      <w:pPr>
        <w:spacing w:after="120"/>
        <w:ind w:right="-24"/>
        <w:jc w:val="both"/>
        <w:rPr>
          <w:rFonts w:ascii="Roboto" w:hAnsi="Roboto"/>
        </w:rPr>
      </w:pPr>
    </w:p>
    <w:p w14:paraId="4FC13F72" w14:textId="77777777" w:rsidR="0087596B" w:rsidRPr="0087596B" w:rsidRDefault="0087596B" w:rsidP="0087596B">
      <w:pPr>
        <w:spacing w:after="120"/>
        <w:ind w:right="-24"/>
        <w:jc w:val="both"/>
        <w:rPr>
          <w:rFonts w:ascii="Roboto" w:hAnsi="Roboto"/>
          <w:b/>
        </w:rPr>
      </w:pPr>
      <w:r w:rsidRPr="0087596B">
        <w:rPr>
          <w:rFonts w:ascii="Roboto" w:hAnsi="Roboto"/>
          <w:b/>
          <w:caps/>
        </w:rPr>
        <w:t>ARTICLE 4</w:t>
      </w:r>
      <w:r w:rsidRPr="0087596B">
        <w:rPr>
          <w:rFonts w:ascii="Roboto" w:hAnsi="Roboto"/>
          <w:b/>
        </w:rPr>
        <w:t> : Vérification des données</w:t>
      </w:r>
    </w:p>
    <w:p w14:paraId="43ABE19D" w14:textId="77777777" w:rsidR="0087596B" w:rsidRPr="0087596B" w:rsidRDefault="0087596B" w:rsidP="0087596B">
      <w:pPr>
        <w:spacing w:after="120"/>
        <w:ind w:right="-24"/>
        <w:jc w:val="both"/>
        <w:rPr>
          <w:rFonts w:ascii="Roboto" w:hAnsi="Roboto"/>
        </w:rPr>
      </w:pPr>
      <w:r w:rsidRPr="0087596B">
        <w:rPr>
          <w:rFonts w:ascii="Roboto" w:hAnsi="Roboto"/>
        </w:rPr>
        <w:t>Les services du CDG15 apportent leur assistance à la collectivité signataire en vérifiant la régularité et la cohérence des éléments fournis.</w:t>
      </w:r>
    </w:p>
    <w:p w14:paraId="33FB1EC6" w14:textId="77777777" w:rsidR="0087596B" w:rsidRPr="0087596B" w:rsidRDefault="0087596B" w:rsidP="0087596B">
      <w:pPr>
        <w:spacing w:after="120"/>
        <w:ind w:right="-24"/>
        <w:jc w:val="both"/>
        <w:rPr>
          <w:rFonts w:ascii="Roboto" w:hAnsi="Roboto"/>
        </w:rPr>
      </w:pPr>
      <w:r w:rsidRPr="0087596B">
        <w:rPr>
          <w:rFonts w:ascii="Roboto" w:hAnsi="Roboto"/>
        </w:rPr>
        <w:t>En cas de constatation d’une irrégularité ou d’une erreur, celle-ci est immédiatement portée à la connaissance de la collectivité signataire ; cette dernière doit faire connaître au CDG15 sans délai si elle souhaite modifier ou confirmer sa demande. Dans ce dernier cas, la paie sera réalisée par le CDG15 conformément aux indications initiales données par la collectivité signataire, cette dernière étant seule responsable des informations communiquées concernant son personnel.</w:t>
      </w:r>
    </w:p>
    <w:p w14:paraId="43D86A7F" w14:textId="77777777" w:rsidR="0087596B" w:rsidRPr="0087596B" w:rsidRDefault="0087596B" w:rsidP="0087596B">
      <w:pPr>
        <w:spacing w:after="120"/>
        <w:ind w:right="-24"/>
        <w:jc w:val="both"/>
        <w:rPr>
          <w:rFonts w:ascii="Roboto" w:hAnsi="Roboto"/>
        </w:rPr>
      </w:pPr>
      <w:r w:rsidRPr="0087596B">
        <w:rPr>
          <w:rFonts w:ascii="Roboto" w:hAnsi="Roboto"/>
        </w:rPr>
        <w:t>Le CDG15 intervient dans l’exécution de la présente convention à titre de « conseil ». La collectivité reste, dans le cadre de ses prérogatives légales, totalement responsable des décisions concernant les règles définies par elle en matière de gestion de la carrière de l’agent, de régime indemnitaire et de tout élément conditionnant l’élaboration des bulletins de salaire et la situation administrative du personnel.</w:t>
      </w:r>
    </w:p>
    <w:p w14:paraId="607A586F" w14:textId="77777777" w:rsidR="0087596B" w:rsidRPr="0087596B" w:rsidRDefault="0087596B" w:rsidP="0087596B">
      <w:pPr>
        <w:spacing w:after="120"/>
        <w:ind w:right="-24"/>
        <w:jc w:val="both"/>
        <w:rPr>
          <w:rFonts w:ascii="Roboto" w:hAnsi="Roboto"/>
        </w:rPr>
      </w:pPr>
      <w:r w:rsidRPr="0087596B">
        <w:rPr>
          <w:rFonts w:ascii="Roboto" w:hAnsi="Roboto"/>
        </w:rPr>
        <w:lastRenderedPageBreak/>
        <w:t>Les services « gestion des carrières » et « paies à façon » du CDG15 coordonneront leur activité afin de compléter l’assistance fournie à la collectivité signataire dans le cadre de la prestation « paie ».</w:t>
      </w:r>
    </w:p>
    <w:p w14:paraId="33142835" w14:textId="77777777" w:rsidR="0087596B" w:rsidRDefault="0087596B" w:rsidP="0087596B">
      <w:pPr>
        <w:spacing w:after="120"/>
        <w:ind w:right="-24"/>
        <w:jc w:val="both"/>
        <w:rPr>
          <w:rFonts w:ascii="Roboto" w:hAnsi="Roboto"/>
        </w:rPr>
      </w:pPr>
      <w:r w:rsidRPr="0087596B">
        <w:rPr>
          <w:rFonts w:ascii="Roboto" w:hAnsi="Roboto"/>
        </w:rPr>
        <w:t>La collectivité signataire s’engage à communiquer sans délai la copie de tout certificat médical d’arrêt de travail, afin d’éviter tout retard dans le décompte des droits à congé de maladie à plein et à demi-traitement.</w:t>
      </w:r>
    </w:p>
    <w:p w14:paraId="5994CE7D" w14:textId="77777777" w:rsidR="0087596B" w:rsidRDefault="0087596B" w:rsidP="0087596B">
      <w:pPr>
        <w:spacing w:after="120"/>
        <w:ind w:right="-24"/>
        <w:jc w:val="both"/>
        <w:rPr>
          <w:rFonts w:ascii="Roboto" w:hAnsi="Roboto"/>
        </w:rPr>
      </w:pPr>
    </w:p>
    <w:p w14:paraId="79D24041" w14:textId="2757423C" w:rsidR="0087596B" w:rsidRPr="0087596B" w:rsidRDefault="0087596B" w:rsidP="0087596B">
      <w:pPr>
        <w:spacing w:after="120"/>
        <w:ind w:right="-24"/>
        <w:jc w:val="both"/>
        <w:rPr>
          <w:rFonts w:ascii="Roboto" w:hAnsi="Roboto"/>
        </w:rPr>
      </w:pPr>
      <w:r w:rsidRPr="0087596B">
        <w:rPr>
          <w:rFonts w:ascii="Roboto" w:hAnsi="Roboto"/>
          <w:b/>
          <w:caps/>
        </w:rPr>
        <w:t>Article 5</w:t>
      </w:r>
      <w:r w:rsidRPr="0087596B">
        <w:rPr>
          <w:rFonts w:ascii="Roboto" w:hAnsi="Roboto"/>
          <w:b/>
        </w:rPr>
        <w:t> : Communication des documents de paie entre le CDG15 et la collectivité</w:t>
      </w:r>
    </w:p>
    <w:p w14:paraId="11F7F4FA" w14:textId="11FBA7A8" w:rsidR="0087596B" w:rsidRPr="0087596B" w:rsidRDefault="0087596B" w:rsidP="0087596B">
      <w:pPr>
        <w:spacing w:after="120"/>
        <w:ind w:right="-24"/>
        <w:jc w:val="both"/>
        <w:rPr>
          <w:rFonts w:ascii="Roboto" w:hAnsi="Roboto"/>
        </w:rPr>
      </w:pPr>
      <w:r w:rsidRPr="0087596B">
        <w:rPr>
          <w:rFonts w:ascii="Roboto" w:hAnsi="Roboto"/>
        </w:rPr>
        <w:t>A l’issue des traitements des paies, le CDG15 adresse à la collectivité via le portail dématérialisé, l’ensemble des documents résultant du traitement de la paie : bulletins de salaire, bordereaux liquidatifs, listes des mandatements et charges, état</w:t>
      </w:r>
      <w:r w:rsidR="004C510F">
        <w:rPr>
          <w:rFonts w:ascii="Roboto" w:hAnsi="Roboto"/>
        </w:rPr>
        <w:t>s</w:t>
      </w:r>
      <w:r w:rsidRPr="0087596B">
        <w:rPr>
          <w:rFonts w:ascii="Roboto" w:hAnsi="Roboto"/>
        </w:rPr>
        <w:t xml:space="preserve"> des cotisations, flux informatiques, etc.</w:t>
      </w:r>
    </w:p>
    <w:p w14:paraId="707DDBEE" w14:textId="77777777" w:rsidR="0087596B" w:rsidRPr="0087596B" w:rsidRDefault="0087596B" w:rsidP="0087596B">
      <w:pPr>
        <w:spacing w:after="120"/>
        <w:ind w:right="-24"/>
        <w:jc w:val="both"/>
        <w:rPr>
          <w:rFonts w:ascii="Roboto" w:hAnsi="Roboto"/>
        </w:rPr>
      </w:pPr>
      <w:r w:rsidRPr="0087596B">
        <w:rPr>
          <w:rFonts w:ascii="Roboto" w:hAnsi="Roboto"/>
        </w:rPr>
        <w:t>En fin d’exercice annuel (janvier de l’année N+1), le CDG15 adresse à la collectivité signataire les notifications individuelles de salaires à déclarer.</w:t>
      </w:r>
    </w:p>
    <w:p w14:paraId="276B33BF" w14:textId="77777777" w:rsidR="0087596B" w:rsidRPr="0087596B" w:rsidRDefault="0087596B" w:rsidP="0087596B">
      <w:pPr>
        <w:spacing w:after="120"/>
        <w:ind w:right="-24"/>
        <w:jc w:val="both"/>
        <w:rPr>
          <w:rFonts w:ascii="Roboto" w:hAnsi="Roboto"/>
          <w:b/>
          <w:caps/>
        </w:rPr>
      </w:pPr>
    </w:p>
    <w:p w14:paraId="56ACEAA5" w14:textId="77777777" w:rsidR="0087596B" w:rsidRPr="0087596B" w:rsidRDefault="0087596B" w:rsidP="0087596B">
      <w:pPr>
        <w:spacing w:after="120"/>
        <w:ind w:right="-24"/>
        <w:jc w:val="both"/>
        <w:rPr>
          <w:rFonts w:ascii="Roboto" w:hAnsi="Roboto"/>
          <w:b/>
        </w:rPr>
      </w:pPr>
      <w:r w:rsidRPr="0087596B">
        <w:rPr>
          <w:rFonts w:ascii="Roboto" w:hAnsi="Roboto"/>
          <w:b/>
          <w:caps/>
        </w:rPr>
        <w:t>Article 6</w:t>
      </w:r>
      <w:r w:rsidRPr="0087596B">
        <w:rPr>
          <w:rFonts w:ascii="Roboto" w:hAnsi="Roboto"/>
        </w:rPr>
        <w:t> :</w:t>
      </w:r>
      <w:r w:rsidRPr="0087596B">
        <w:rPr>
          <w:rFonts w:ascii="Roboto" w:hAnsi="Roboto"/>
          <w:b/>
        </w:rPr>
        <w:t xml:space="preserve"> Durée</w:t>
      </w:r>
    </w:p>
    <w:p w14:paraId="42B2A7FD" w14:textId="639FE83E" w:rsidR="0087596B" w:rsidRPr="0087596B" w:rsidRDefault="0087596B" w:rsidP="0087596B">
      <w:pPr>
        <w:spacing w:after="120"/>
        <w:ind w:right="-24"/>
        <w:jc w:val="both"/>
        <w:rPr>
          <w:rFonts w:ascii="Roboto" w:hAnsi="Roboto"/>
        </w:rPr>
      </w:pPr>
      <w:r w:rsidRPr="0087596B">
        <w:rPr>
          <w:rFonts w:ascii="Roboto" w:hAnsi="Roboto"/>
        </w:rPr>
        <w:t>La présente convention prend effet à compter du</w:t>
      </w:r>
      <w:r w:rsidR="00787DB6">
        <w:rPr>
          <w:rFonts w:ascii="Roboto" w:hAnsi="Roboto"/>
        </w:rPr>
        <w:t xml:space="preserve"> …………</w:t>
      </w:r>
      <w:proofErr w:type="gramStart"/>
      <w:r w:rsidR="00787DB6">
        <w:rPr>
          <w:rFonts w:ascii="Roboto" w:hAnsi="Roboto"/>
        </w:rPr>
        <w:t>…….</w:t>
      </w:r>
      <w:proofErr w:type="gramEnd"/>
      <w:r w:rsidR="00787DB6">
        <w:rPr>
          <w:rFonts w:ascii="Roboto" w:hAnsi="Roboto"/>
        </w:rPr>
        <w:t xml:space="preserve">. </w:t>
      </w:r>
      <w:proofErr w:type="gramStart"/>
      <w:r w:rsidRPr="0087596B">
        <w:rPr>
          <w:rFonts w:ascii="Roboto" w:hAnsi="Roboto"/>
        </w:rPr>
        <w:t>et</w:t>
      </w:r>
      <w:proofErr w:type="gramEnd"/>
      <w:r w:rsidRPr="0087596B">
        <w:rPr>
          <w:rFonts w:ascii="Roboto" w:hAnsi="Roboto"/>
        </w:rPr>
        <w:t xml:space="preserve"> est établie pour une durée de </w:t>
      </w:r>
      <w:r w:rsidRPr="0087596B">
        <w:rPr>
          <w:rFonts w:ascii="Roboto" w:hAnsi="Roboto"/>
        </w:rPr>
        <w:br/>
      </w:r>
      <w:r w:rsidRPr="0087596B">
        <w:rPr>
          <w:rFonts w:ascii="Roboto" w:hAnsi="Roboto"/>
          <w:b/>
        </w:rPr>
        <w:t>3 ans</w:t>
      </w:r>
      <w:r w:rsidRPr="0087596B">
        <w:rPr>
          <w:rFonts w:ascii="Roboto" w:hAnsi="Roboto"/>
        </w:rPr>
        <w:t xml:space="preserve">, renouvelable par </w:t>
      </w:r>
      <w:r w:rsidRPr="0087596B">
        <w:rPr>
          <w:rFonts w:ascii="Roboto" w:hAnsi="Roboto"/>
          <w:b/>
          <w:bCs/>
        </w:rPr>
        <w:t>reconduction expresse</w:t>
      </w:r>
      <w:r w:rsidRPr="0087596B">
        <w:rPr>
          <w:rFonts w:ascii="Roboto" w:hAnsi="Roboto"/>
        </w:rPr>
        <w:t xml:space="preserve"> et pour une période de même durée.</w:t>
      </w:r>
    </w:p>
    <w:p w14:paraId="5AE36BE7" w14:textId="77777777" w:rsidR="0087596B" w:rsidRPr="0087596B" w:rsidRDefault="0087596B" w:rsidP="0087596B">
      <w:pPr>
        <w:spacing w:after="120"/>
        <w:ind w:right="-24"/>
        <w:jc w:val="both"/>
        <w:rPr>
          <w:rFonts w:ascii="Roboto" w:hAnsi="Roboto"/>
        </w:rPr>
      </w:pPr>
    </w:p>
    <w:p w14:paraId="61AF5256" w14:textId="77777777" w:rsidR="0087596B" w:rsidRPr="0087596B" w:rsidRDefault="0087596B" w:rsidP="0087596B">
      <w:pPr>
        <w:spacing w:after="120"/>
        <w:ind w:right="-24"/>
        <w:jc w:val="both"/>
        <w:rPr>
          <w:rFonts w:ascii="Roboto" w:hAnsi="Roboto"/>
          <w:b/>
        </w:rPr>
      </w:pPr>
      <w:r w:rsidRPr="0087596B">
        <w:rPr>
          <w:rFonts w:ascii="Roboto" w:hAnsi="Roboto"/>
          <w:b/>
          <w:caps/>
        </w:rPr>
        <w:t>Article 7</w:t>
      </w:r>
      <w:r w:rsidRPr="0087596B">
        <w:rPr>
          <w:rFonts w:ascii="Roboto" w:hAnsi="Roboto"/>
          <w:b/>
        </w:rPr>
        <w:t xml:space="preserve"> : Conditions financières</w:t>
      </w:r>
    </w:p>
    <w:p w14:paraId="1DF689C8" w14:textId="77777777" w:rsidR="0087596B" w:rsidRPr="0087596B" w:rsidRDefault="0087596B" w:rsidP="0087596B">
      <w:pPr>
        <w:spacing w:after="120"/>
        <w:ind w:right="-24"/>
        <w:jc w:val="both"/>
        <w:rPr>
          <w:rFonts w:ascii="Roboto" w:hAnsi="Roboto"/>
        </w:rPr>
      </w:pPr>
      <w:r w:rsidRPr="0087596B">
        <w:rPr>
          <w:rFonts w:ascii="Roboto" w:hAnsi="Roboto"/>
        </w:rPr>
        <w:t>Conformément à l’avant dernier alinéa de l’article 22 de la loi n°84-53 du 26 janvier 1984, la participation financière demandée aux collectivités bénéficiaires de la prestation « Paies à façon » est destinée à couvrir les dépenses afférentes audit service, afin que ces dernières ne grèvent pas le budget général du CDG 15.</w:t>
      </w:r>
    </w:p>
    <w:p w14:paraId="16107DA6" w14:textId="77777777" w:rsidR="0087596B" w:rsidRPr="0087596B" w:rsidRDefault="0087596B" w:rsidP="0087596B">
      <w:pPr>
        <w:pStyle w:val="Corpsdetexte"/>
        <w:ind w:right="-24"/>
        <w:jc w:val="both"/>
        <w:rPr>
          <w:rFonts w:ascii="Roboto" w:hAnsi="Roboto"/>
          <w:kern w:val="28"/>
        </w:rPr>
      </w:pPr>
      <w:r w:rsidRPr="0087596B">
        <w:rPr>
          <w:rFonts w:ascii="Roboto" w:hAnsi="Roboto"/>
          <w:kern w:val="28"/>
        </w:rPr>
        <w:t>La collectivité s’engage à régler au CDG15, à réception du titre de recettes émis par ses services, les frais correspondants à la prestation « Paies à façon », sur la base des tarifs arrêtés chaque année par délibération du Conseil d’Administration du CDG15, et en vigueur à la date de réalisation de la prestation.</w:t>
      </w:r>
    </w:p>
    <w:p w14:paraId="11B1016E" w14:textId="25986B97" w:rsidR="0087596B" w:rsidRPr="0087596B" w:rsidRDefault="0087596B" w:rsidP="0087596B">
      <w:pPr>
        <w:widowControl w:val="0"/>
        <w:autoSpaceDE w:val="0"/>
        <w:autoSpaceDN w:val="0"/>
        <w:adjustRightInd w:val="0"/>
        <w:spacing w:after="120"/>
        <w:ind w:right="-24"/>
        <w:jc w:val="both"/>
        <w:rPr>
          <w:rFonts w:ascii="Roboto" w:hAnsi="Roboto"/>
        </w:rPr>
      </w:pPr>
      <w:r w:rsidRPr="0087596B">
        <w:rPr>
          <w:rFonts w:ascii="Roboto" w:hAnsi="Roboto"/>
        </w:rPr>
        <w:t>A titre indicatif, le tarif mensuel fixé par délibération du Conseil d'Administration n° 2021-07 en date du 16/03/2021, toutes prestations confondues, s'établit à 1</w:t>
      </w:r>
      <w:r w:rsidR="00AE04B1">
        <w:rPr>
          <w:rFonts w:ascii="Roboto" w:hAnsi="Roboto"/>
        </w:rPr>
        <w:t>1</w:t>
      </w:r>
      <w:r w:rsidRPr="0087596B">
        <w:rPr>
          <w:rFonts w:ascii="Roboto" w:hAnsi="Roboto"/>
        </w:rPr>
        <w:t xml:space="preserve"> euros par bulletin de salaire, à compter du </w:t>
      </w:r>
      <w:r w:rsidR="004C510F">
        <w:rPr>
          <w:rFonts w:ascii="Roboto" w:hAnsi="Roboto"/>
        </w:rPr>
        <w:t xml:space="preserve">                       </w:t>
      </w:r>
      <w:r w:rsidRPr="0087596B">
        <w:rPr>
          <w:rFonts w:ascii="Roboto" w:hAnsi="Roboto"/>
        </w:rPr>
        <w:t>1</w:t>
      </w:r>
      <w:r w:rsidRPr="0087596B">
        <w:rPr>
          <w:rFonts w:ascii="Roboto" w:hAnsi="Roboto"/>
          <w:vertAlign w:val="superscript"/>
        </w:rPr>
        <w:t>er</w:t>
      </w:r>
      <w:r w:rsidRPr="0087596B">
        <w:rPr>
          <w:rFonts w:ascii="Roboto" w:hAnsi="Roboto"/>
        </w:rPr>
        <w:t xml:space="preserve"> janvier 202</w:t>
      </w:r>
      <w:r w:rsidR="00AE04B1">
        <w:rPr>
          <w:rFonts w:ascii="Roboto" w:hAnsi="Roboto"/>
        </w:rPr>
        <w:t>6</w:t>
      </w:r>
      <w:r w:rsidRPr="0087596B">
        <w:rPr>
          <w:rFonts w:ascii="Roboto" w:hAnsi="Roboto"/>
        </w:rPr>
        <w:t>.</w:t>
      </w:r>
    </w:p>
    <w:p w14:paraId="4E908E4F" w14:textId="77777777" w:rsidR="0087596B" w:rsidRPr="0087596B" w:rsidRDefault="0087596B" w:rsidP="0087596B">
      <w:pPr>
        <w:spacing w:after="120"/>
        <w:ind w:right="-24"/>
        <w:jc w:val="both"/>
        <w:rPr>
          <w:rFonts w:ascii="Roboto" w:hAnsi="Roboto"/>
        </w:rPr>
      </w:pPr>
      <w:r w:rsidRPr="0087596B">
        <w:rPr>
          <w:rFonts w:ascii="Roboto" w:hAnsi="Roboto"/>
        </w:rPr>
        <w:t>La facturation des prestations sera effectuée semestriellement, à la fin des mois de juin et décembre de l’année en cours.</w:t>
      </w:r>
    </w:p>
    <w:p w14:paraId="1AB05321" w14:textId="77777777" w:rsidR="0087596B" w:rsidRPr="0087596B" w:rsidRDefault="0087596B" w:rsidP="0087596B">
      <w:pPr>
        <w:spacing w:after="120"/>
        <w:ind w:right="-24"/>
        <w:jc w:val="both"/>
        <w:rPr>
          <w:rFonts w:ascii="Roboto" w:hAnsi="Roboto"/>
        </w:rPr>
      </w:pPr>
      <w:r w:rsidRPr="0087596B">
        <w:rPr>
          <w:rFonts w:ascii="Roboto" w:hAnsi="Roboto"/>
        </w:rPr>
        <w:t>* Les conditions financières précitées sont précisées en annexe 3.</w:t>
      </w:r>
    </w:p>
    <w:p w14:paraId="7971D813" w14:textId="77777777" w:rsidR="0087596B" w:rsidRPr="0087596B" w:rsidRDefault="0087596B" w:rsidP="0087596B">
      <w:pPr>
        <w:spacing w:after="120"/>
        <w:ind w:right="-24"/>
        <w:jc w:val="both"/>
        <w:rPr>
          <w:rFonts w:ascii="Roboto" w:hAnsi="Roboto"/>
        </w:rPr>
      </w:pPr>
    </w:p>
    <w:p w14:paraId="1F7B4EDC" w14:textId="77777777" w:rsidR="0087596B" w:rsidRPr="0087596B" w:rsidRDefault="0087596B" w:rsidP="0087596B">
      <w:pPr>
        <w:spacing w:after="120"/>
        <w:ind w:right="-24"/>
        <w:jc w:val="both"/>
        <w:rPr>
          <w:rFonts w:ascii="Roboto" w:hAnsi="Roboto"/>
        </w:rPr>
      </w:pPr>
      <w:r w:rsidRPr="0087596B">
        <w:rPr>
          <w:rFonts w:ascii="Roboto" w:hAnsi="Roboto"/>
          <w:b/>
          <w:caps/>
        </w:rPr>
        <w:t>Article 8</w:t>
      </w:r>
      <w:r w:rsidRPr="0087596B">
        <w:rPr>
          <w:rFonts w:ascii="Roboto" w:hAnsi="Roboto"/>
        </w:rPr>
        <w:t xml:space="preserve"> </w:t>
      </w:r>
      <w:r w:rsidRPr="0087596B">
        <w:rPr>
          <w:rFonts w:ascii="Roboto" w:hAnsi="Roboto"/>
          <w:b/>
        </w:rPr>
        <w:t>: Résiliation</w:t>
      </w:r>
    </w:p>
    <w:p w14:paraId="588D0E6F" w14:textId="77777777" w:rsidR="0087596B" w:rsidRPr="0087596B" w:rsidRDefault="0087596B" w:rsidP="0087596B">
      <w:pPr>
        <w:spacing w:after="120"/>
        <w:ind w:right="-24"/>
        <w:jc w:val="both"/>
        <w:rPr>
          <w:rFonts w:ascii="Roboto" w:hAnsi="Roboto"/>
        </w:rPr>
      </w:pPr>
      <w:r w:rsidRPr="0087596B">
        <w:rPr>
          <w:rFonts w:ascii="Roboto" w:hAnsi="Roboto"/>
        </w:rPr>
        <w:t>La présente convention pourra être résiliée avant son terme par l’une des parties signataires sous réserve d’un préavis de 3 mois adressé par lettre RAR avec date d’effet au 31 décembre de l’année en cours.</w:t>
      </w:r>
    </w:p>
    <w:p w14:paraId="366FA13A" w14:textId="77777777" w:rsidR="0087596B" w:rsidRPr="0087596B" w:rsidRDefault="0087596B" w:rsidP="0087596B">
      <w:pPr>
        <w:spacing w:after="120"/>
        <w:ind w:right="-24"/>
        <w:jc w:val="both"/>
        <w:rPr>
          <w:rFonts w:ascii="Roboto" w:hAnsi="Roboto"/>
        </w:rPr>
      </w:pPr>
      <w:r w:rsidRPr="0087596B">
        <w:rPr>
          <w:rFonts w:ascii="Roboto" w:hAnsi="Roboto"/>
        </w:rPr>
        <w:t>Le CDG15 pourra dénoncer la présente, notamment dans les cas suivants :</w:t>
      </w:r>
    </w:p>
    <w:p w14:paraId="7388ECEF" w14:textId="276492F1" w:rsidR="0087596B" w:rsidRPr="00787DB6" w:rsidRDefault="0087596B" w:rsidP="00787DB6">
      <w:pPr>
        <w:pStyle w:val="Paragraphedeliste"/>
        <w:numPr>
          <w:ilvl w:val="0"/>
          <w:numId w:val="2"/>
        </w:numPr>
        <w:spacing w:after="120"/>
        <w:ind w:right="-24"/>
        <w:jc w:val="both"/>
        <w:rPr>
          <w:rFonts w:ascii="Roboto" w:hAnsi="Roboto"/>
        </w:rPr>
      </w:pPr>
      <w:r w:rsidRPr="00787DB6">
        <w:rPr>
          <w:rFonts w:ascii="Roboto" w:hAnsi="Roboto"/>
        </w:rPr>
        <w:t>Non-paiement par la collectivité des contributions ou cotisations visées à l’article 7 de la présente,</w:t>
      </w:r>
    </w:p>
    <w:p w14:paraId="66F675DF" w14:textId="399DA252" w:rsidR="0087596B" w:rsidRPr="00787DB6" w:rsidRDefault="0087596B" w:rsidP="00787DB6">
      <w:pPr>
        <w:pStyle w:val="Paragraphedeliste"/>
        <w:numPr>
          <w:ilvl w:val="0"/>
          <w:numId w:val="2"/>
        </w:numPr>
        <w:spacing w:after="120"/>
        <w:ind w:right="-24"/>
        <w:jc w:val="both"/>
        <w:rPr>
          <w:rFonts w:ascii="Roboto" w:hAnsi="Roboto"/>
        </w:rPr>
      </w:pPr>
      <w:r w:rsidRPr="00787DB6">
        <w:rPr>
          <w:rFonts w:ascii="Roboto" w:hAnsi="Roboto"/>
        </w:rPr>
        <w:t>Manquements de la collectivité aux obligations prévues pour assurer la communication des données mentionnées aux articles 3 et 5 de la présente.</w:t>
      </w:r>
    </w:p>
    <w:p w14:paraId="1814DF54" w14:textId="77777777" w:rsidR="0087596B" w:rsidRDefault="0087596B" w:rsidP="0087596B">
      <w:pPr>
        <w:spacing w:after="120"/>
        <w:ind w:right="-24"/>
        <w:jc w:val="both"/>
        <w:rPr>
          <w:rFonts w:ascii="Roboto" w:hAnsi="Roboto"/>
          <w:b/>
          <w:caps/>
        </w:rPr>
      </w:pPr>
    </w:p>
    <w:p w14:paraId="7747D873" w14:textId="77777777" w:rsidR="00787DB6" w:rsidRDefault="00787DB6" w:rsidP="0087596B">
      <w:pPr>
        <w:spacing w:after="120"/>
        <w:ind w:right="-24"/>
        <w:jc w:val="both"/>
        <w:rPr>
          <w:rFonts w:ascii="Roboto" w:hAnsi="Roboto"/>
          <w:b/>
          <w:caps/>
        </w:rPr>
      </w:pPr>
    </w:p>
    <w:p w14:paraId="4BE1B527" w14:textId="77777777" w:rsidR="00787DB6" w:rsidRDefault="00787DB6" w:rsidP="0087596B">
      <w:pPr>
        <w:spacing w:after="120"/>
        <w:ind w:right="-24"/>
        <w:jc w:val="both"/>
        <w:rPr>
          <w:rFonts w:ascii="Roboto" w:hAnsi="Roboto"/>
          <w:b/>
          <w:caps/>
        </w:rPr>
      </w:pPr>
    </w:p>
    <w:p w14:paraId="7C21229B" w14:textId="77777777" w:rsidR="00787DB6" w:rsidRPr="0087596B" w:rsidRDefault="00787DB6" w:rsidP="0087596B">
      <w:pPr>
        <w:spacing w:after="120"/>
        <w:ind w:right="-24"/>
        <w:jc w:val="both"/>
        <w:rPr>
          <w:rFonts w:ascii="Roboto" w:hAnsi="Roboto"/>
          <w:b/>
          <w:caps/>
        </w:rPr>
      </w:pPr>
    </w:p>
    <w:p w14:paraId="73C861E5" w14:textId="77777777" w:rsidR="0087596B" w:rsidRPr="0087596B" w:rsidRDefault="0087596B" w:rsidP="0087596B">
      <w:pPr>
        <w:spacing w:after="120"/>
        <w:ind w:right="-24"/>
        <w:jc w:val="both"/>
        <w:rPr>
          <w:rFonts w:ascii="Roboto" w:hAnsi="Roboto"/>
          <w:b/>
          <w:caps/>
        </w:rPr>
      </w:pPr>
      <w:r w:rsidRPr="0087596B">
        <w:rPr>
          <w:rFonts w:ascii="Roboto" w:hAnsi="Roboto"/>
          <w:b/>
          <w:caps/>
        </w:rPr>
        <w:lastRenderedPageBreak/>
        <w:t xml:space="preserve">ARTICLE 9 : </w:t>
      </w:r>
      <w:r w:rsidRPr="0087596B">
        <w:rPr>
          <w:rFonts w:ascii="Roboto" w:hAnsi="Roboto"/>
          <w:b/>
        </w:rPr>
        <w:t>Protection des données</w:t>
      </w:r>
    </w:p>
    <w:p w14:paraId="696079DC" w14:textId="77777777" w:rsidR="0087596B" w:rsidRPr="0087596B" w:rsidRDefault="0087596B" w:rsidP="0087596B">
      <w:pPr>
        <w:spacing w:after="120"/>
        <w:ind w:right="-24"/>
        <w:jc w:val="both"/>
        <w:rPr>
          <w:rFonts w:ascii="Roboto" w:hAnsi="Roboto"/>
        </w:rPr>
      </w:pPr>
      <w:r w:rsidRPr="0087596B">
        <w:rPr>
          <w:rFonts w:ascii="Roboto" w:hAnsi="Roboto"/>
        </w:rPr>
        <w:t xml:space="preserve">La collectivité s’engage à recueillir l’assentiment de l’ensemble des personnes concernées, s’agissant de la collecte, du traitement et de la conservation des données conformément à la réglementation en vigueur sur la protection des données (RGPD). </w:t>
      </w:r>
    </w:p>
    <w:p w14:paraId="352FEDE0" w14:textId="77777777" w:rsidR="0087596B" w:rsidRPr="0087596B" w:rsidRDefault="0087596B" w:rsidP="0087596B">
      <w:pPr>
        <w:spacing w:after="120"/>
        <w:ind w:right="-24"/>
        <w:jc w:val="both"/>
        <w:rPr>
          <w:rFonts w:ascii="Roboto" w:hAnsi="Roboto"/>
        </w:rPr>
      </w:pPr>
      <w:r w:rsidRPr="0087596B">
        <w:rPr>
          <w:rFonts w:ascii="Roboto" w:hAnsi="Roboto"/>
        </w:rPr>
        <w:t>Le CDG15 ne saurait en aucun cas être tenu pour responsable du non-respect du RGPD de la part de la collectivité.</w:t>
      </w:r>
    </w:p>
    <w:p w14:paraId="54267DE8" w14:textId="228A5156" w:rsidR="0087596B" w:rsidRDefault="0087596B" w:rsidP="00787DB6">
      <w:pPr>
        <w:widowControl w:val="0"/>
        <w:autoSpaceDE w:val="0"/>
        <w:autoSpaceDN w:val="0"/>
        <w:adjustRightInd w:val="0"/>
        <w:spacing w:after="120"/>
        <w:ind w:right="-24"/>
        <w:jc w:val="both"/>
        <w:rPr>
          <w:rFonts w:ascii="Roboto" w:hAnsi="Roboto"/>
        </w:rPr>
      </w:pPr>
      <w:r w:rsidRPr="0087596B">
        <w:rPr>
          <w:rFonts w:ascii="Roboto" w:hAnsi="Roboto"/>
        </w:rPr>
        <w:t>De plus, le CDG15, en la personne du gestionnaire paie, se reconnaît tenu au secret professionnel pour tout ce qui concerne les faits et renseignements dont il aurait eu connaissance au cours de l'exécution de la présente convention.</w:t>
      </w:r>
    </w:p>
    <w:p w14:paraId="6CDC0778" w14:textId="77777777" w:rsidR="00787DB6" w:rsidRPr="0087596B" w:rsidRDefault="00787DB6" w:rsidP="00787DB6">
      <w:pPr>
        <w:widowControl w:val="0"/>
        <w:autoSpaceDE w:val="0"/>
        <w:autoSpaceDN w:val="0"/>
        <w:adjustRightInd w:val="0"/>
        <w:spacing w:after="120"/>
        <w:ind w:right="-24"/>
        <w:jc w:val="both"/>
        <w:rPr>
          <w:rFonts w:ascii="Roboto" w:hAnsi="Roboto"/>
        </w:rPr>
      </w:pPr>
    </w:p>
    <w:p w14:paraId="63B8FF40" w14:textId="77777777" w:rsidR="0087596B" w:rsidRPr="0087596B" w:rsidRDefault="0087596B" w:rsidP="00787DB6">
      <w:pPr>
        <w:spacing w:after="120"/>
        <w:ind w:right="-283"/>
        <w:jc w:val="both"/>
        <w:rPr>
          <w:rFonts w:ascii="Roboto" w:hAnsi="Roboto"/>
          <w:b/>
        </w:rPr>
      </w:pPr>
      <w:r w:rsidRPr="0087596B">
        <w:rPr>
          <w:rFonts w:ascii="Roboto" w:hAnsi="Roboto"/>
          <w:b/>
          <w:caps/>
        </w:rPr>
        <w:t>Article 10 :</w:t>
      </w:r>
      <w:r w:rsidRPr="0087596B">
        <w:rPr>
          <w:rFonts w:ascii="Roboto" w:hAnsi="Roboto"/>
          <w:b/>
        </w:rPr>
        <w:t xml:space="preserve"> Juridiction compétente – élection de domicile</w:t>
      </w:r>
    </w:p>
    <w:p w14:paraId="4B252F83" w14:textId="77777777" w:rsidR="0087596B" w:rsidRPr="0087596B" w:rsidRDefault="0087596B" w:rsidP="00787DB6">
      <w:pPr>
        <w:tabs>
          <w:tab w:val="left" w:pos="5529"/>
        </w:tabs>
        <w:spacing w:after="120"/>
        <w:ind w:right="-283"/>
        <w:jc w:val="both"/>
        <w:rPr>
          <w:rFonts w:ascii="Roboto" w:hAnsi="Roboto"/>
        </w:rPr>
      </w:pPr>
      <w:r w:rsidRPr="0087596B">
        <w:rPr>
          <w:rFonts w:ascii="Roboto" w:hAnsi="Roboto"/>
        </w:rPr>
        <w:t>Tous les litiges pouvant résulter de l’application de la présente convention relèvent de la compétence du tribunal d’administratif de Clermont-Ferrand.</w:t>
      </w:r>
    </w:p>
    <w:p w14:paraId="6C9C98B1" w14:textId="77777777" w:rsidR="0087596B" w:rsidRPr="0087596B" w:rsidRDefault="0087596B" w:rsidP="00787DB6">
      <w:pPr>
        <w:tabs>
          <w:tab w:val="left" w:pos="5529"/>
        </w:tabs>
        <w:spacing w:after="120"/>
        <w:ind w:right="-283"/>
        <w:jc w:val="both"/>
        <w:rPr>
          <w:rFonts w:ascii="Roboto" w:hAnsi="Roboto"/>
        </w:rPr>
      </w:pPr>
      <w:r w:rsidRPr="0087596B">
        <w:rPr>
          <w:rFonts w:ascii="Roboto" w:hAnsi="Roboto"/>
        </w:rPr>
        <w:t>Pour l’exécution de la présente convention, les parties font élection de domicile à Aurillac, au siège du CDG15.</w:t>
      </w:r>
    </w:p>
    <w:p w14:paraId="4E9AB1EA" w14:textId="77777777" w:rsidR="0087596B" w:rsidRPr="0087596B" w:rsidRDefault="0087596B" w:rsidP="0087596B">
      <w:pPr>
        <w:ind w:left="284"/>
        <w:rPr>
          <w:rFonts w:ascii="Roboto" w:hAnsi="Roboto"/>
        </w:rPr>
      </w:pPr>
    </w:p>
    <w:p w14:paraId="1FA84257" w14:textId="77777777" w:rsidR="0087596B" w:rsidRPr="0087596B" w:rsidRDefault="0087596B" w:rsidP="0087596B">
      <w:pPr>
        <w:ind w:left="284"/>
        <w:rPr>
          <w:rFonts w:ascii="Roboto" w:hAnsi="Roboto"/>
        </w:rPr>
      </w:pPr>
    </w:p>
    <w:p w14:paraId="1505BF67" w14:textId="77777777" w:rsidR="0087596B" w:rsidRDefault="0087596B" w:rsidP="0087596B">
      <w:pPr>
        <w:ind w:left="284"/>
        <w:rPr>
          <w:rFonts w:ascii="Roboto" w:hAnsi="Roboto"/>
        </w:rPr>
      </w:pPr>
    </w:p>
    <w:p w14:paraId="2DCC9DA0" w14:textId="77777777" w:rsidR="00787DB6" w:rsidRPr="0087596B" w:rsidRDefault="00787DB6" w:rsidP="0087596B">
      <w:pPr>
        <w:ind w:left="284"/>
        <w:rPr>
          <w:rFonts w:ascii="Roboto" w:hAnsi="Roboto"/>
        </w:rPr>
      </w:pPr>
    </w:p>
    <w:p w14:paraId="188C83F3" w14:textId="77777777" w:rsidR="0087596B" w:rsidRPr="0087596B" w:rsidRDefault="0087596B" w:rsidP="0087596B">
      <w:pPr>
        <w:ind w:left="284"/>
        <w:rPr>
          <w:rFonts w:ascii="Roboto" w:hAnsi="Roboto"/>
        </w:rPr>
      </w:pPr>
      <w:r w:rsidRPr="0087596B">
        <w:rPr>
          <w:rFonts w:ascii="Roboto" w:hAnsi="Roboto"/>
        </w:rPr>
        <w:t xml:space="preserve">Fait à Aurillac, le                              </w:t>
      </w:r>
      <w:r w:rsidRPr="0087596B">
        <w:rPr>
          <w:rFonts w:ascii="Roboto" w:hAnsi="Roboto"/>
        </w:rPr>
        <w:tab/>
      </w:r>
      <w:r w:rsidRPr="0087596B">
        <w:rPr>
          <w:rFonts w:ascii="Roboto" w:hAnsi="Roboto"/>
        </w:rPr>
        <w:tab/>
      </w:r>
      <w:r w:rsidRPr="0087596B">
        <w:rPr>
          <w:rFonts w:ascii="Roboto" w:hAnsi="Roboto"/>
        </w:rPr>
        <w:tab/>
      </w:r>
      <w:r w:rsidRPr="0087596B">
        <w:rPr>
          <w:rFonts w:ascii="Roboto" w:hAnsi="Roboto"/>
        </w:rPr>
        <w:tab/>
        <w:t xml:space="preserve">Fait à                                  </w:t>
      </w:r>
      <w:proofErr w:type="gramStart"/>
      <w:r w:rsidRPr="0087596B">
        <w:rPr>
          <w:rFonts w:ascii="Roboto" w:hAnsi="Roboto"/>
        </w:rPr>
        <w:t xml:space="preserve">  ,</w:t>
      </w:r>
      <w:proofErr w:type="gramEnd"/>
      <w:r w:rsidRPr="0087596B">
        <w:rPr>
          <w:rFonts w:ascii="Roboto" w:hAnsi="Roboto"/>
        </w:rPr>
        <w:t xml:space="preserve"> le</w:t>
      </w:r>
    </w:p>
    <w:p w14:paraId="61AEB739" w14:textId="77777777" w:rsidR="0087596B" w:rsidRPr="0087596B" w:rsidRDefault="0087596B" w:rsidP="0087596B">
      <w:pPr>
        <w:ind w:left="284"/>
        <w:rPr>
          <w:rFonts w:ascii="Roboto" w:hAnsi="Roboto"/>
        </w:rPr>
      </w:pPr>
    </w:p>
    <w:p w14:paraId="06B7FD85" w14:textId="77777777" w:rsidR="0087596B" w:rsidRPr="0087596B" w:rsidRDefault="0087596B" w:rsidP="0087596B">
      <w:pPr>
        <w:ind w:left="284"/>
        <w:rPr>
          <w:rFonts w:ascii="Roboto" w:hAnsi="Roboto"/>
        </w:rPr>
      </w:pPr>
      <w:r w:rsidRPr="0087596B">
        <w:rPr>
          <w:rFonts w:ascii="Roboto" w:hAnsi="Roboto"/>
          <w:bCs/>
        </w:rPr>
        <w:t>Le Président du CDG15,</w:t>
      </w:r>
      <w:r w:rsidRPr="0087596B">
        <w:rPr>
          <w:rFonts w:ascii="Roboto" w:hAnsi="Roboto"/>
        </w:rPr>
        <w:t xml:space="preserve"> </w:t>
      </w:r>
      <w:r w:rsidRPr="0087596B">
        <w:rPr>
          <w:rFonts w:ascii="Roboto" w:hAnsi="Roboto"/>
        </w:rPr>
        <w:tab/>
      </w:r>
      <w:r w:rsidRPr="0087596B">
        <w:rPr>
          <w:rFonts w:ascii="Roboto" w:hAnsi="Roboto"/>
        </w:rPr>
        <w:tab/>
      </w:r>
      <w:r w:rsidRPr="0087596B">
        <w:rPr>
          <w:rFonts w:ascii="Roboto" w:hAnsi="Roboto"/>
        </w:rPr>
        <w:tab/>
      </w:r>
      <w:r w:rsidRPr="0087596B">
        <w:rPr>
          <w:rFonts w:ascii="Roboto" w:hAnsi="Roboto"/>
        </w:rPr>
        <w:tab/>
      </w:r>
      <w:r w:rsidRPr="0087596B">
        <w:rPr>
          <w:rFonts w:ascii="Roboto" w:hAnsi="Roboto"/>
        </w:rPr>
        <w:tab/>
        <w:t>Le Président/Maire,</w:t>
      </w:r>
    </w:p>
    <w:p w14:paraId="5B859BCD" w14:textId="77777777" w:rsidR="0087596B" w:rsidRPr="0087596B" w:rsidRDefault="0087596B" w:rsidP="0087596B">
      <w:pPr>
        <w:ind w:left="284"/>
        <w:rPr>
          <w:rFonts w:ascii="Roboto" w:hAnsi="Roboto"/>
          <w:bCs/>
        </w:rPr>
      </w:pPr>
    </w:p>
    <w:p w14:paraId="2FB6E210" w14:textId="77777777" w:rsidR="0087596B" w:rsidRPr="0087596B" w:rsidRDefault="0087596B" w:rsidP="0087596B">
      <w:pPr>
        <w:ind w:left="284"/>
        <w:rPr>
          <w:rFonts w:ascii="Roboto" w:hAnsi="Roboto"/>
        </w:rPr>
      </w:pPr>
    </w:p>
    <w:p w14:paraId="160B4A72" w14:textId="77777777" w:rsidR="0087596B" w:rsidRPr="0087596B" w:rsidRDefault="0087596B" w:rsidP="0087596B">
      <w:pPr>
        <w:ind w:left="284"/>
        <w:rPr>
          <w:rFonts w:ascii="Roboto" w:hAnsi="Roboto"/>
        </w:rPr>
      </w:pPr>
    </w:p>
    <w:p w14:paraId="4A33A798" w14:textId="77777777" w:rsidR="0087596B" w:rsidRPr="0087596B" w:rsidRDefault="0087596B" w:rsidP="0087596B">
      <w:pPr>
        <w:ind w:left="284"/>
        <w:rPr>
          <w:rFonts w:ascii="Roboto" w:hAnsi="Roboto"/>
        </w:rPr>
      </w:pPr>
    </w:p>
    <w:p w14:paraId="3AB14431" w14:textId="77777777" w:rsidR="0087596B" w:rsidRPr="0087596B" w:rsidRDefault="0087596B" w:rsidP="0087596B">
      <w:pPr>
        <w:ind w:left="284"/>
        <w:rPr>
          <w:rFonts w:ascii="Roboto" w:hAnsi="Roboto"/>
          <w:bCs/>
        </w:rPr>
      </w:pPr>
      <w:r w:rsidRPr="0087596B">
        <w:rPr>
          <w:rFonts w:ascii="Roboto" w:hAnsi="Roboto"/>
          <w:bCs/>
        </w:rPr>
        <w:t>Louis CHAMBON</w:t>
      </w:r>
      <w:r w:rsidRPr="0087596B">
        <w:rPr>
          <w:rFonts w:ascii="Roboto" w:hAnsi="Roboto"/>
          <w:bCs/>
        </w:rPr>
        <w:tab/>
      </w:r>
      <w:r w:rsidRPr="0087596B">
        <w:rPr>
          <w:rFonts w:ascii="Roboto" w:hAnsi="Roboto"/>
          <w:bCs/>
        </w:rPr>
        <w:tab/>
      </w:r>
      <w:r w:rsidRPr="0087596B">
        <w:rPr>
          <w:rFonts w:ascii="Roboto" w:hAnsi="Roboto"/>
          <w:bCs/>
        </w:rPr>
        <w:tab/>
      </w:r>
      <w:r w:rsidRPr="0087596B">
        <w:rPr>
          <w:rFonts w:ascii="Roboto" w:hAnsi="Roboto"/>
          <w:bCs/>
        </w:rPr>
        <w:tab/>
      </w:r>
      <w:r w:rsidRPr="0087596B">
        <w:rPr>
          <w:rFonts w:ascii="Roboto" w:hAnsi="Roboto"/>
          <w:bCs/>
        </w:rPr>
        <w:tab/>
      </w:r>
      <w:r w:rsidRPr="0087596B">
        <w:rPr>
          <w:rFonts w:ascii="Roboto" w:hAnsi="Roboto"/>
          <w:bCs/>
        </w:rPr>
        <w:tab/>
      </w:r>
      <w:r w:rsidRPr="0087596B">
        <w:rPr>
          <w:rFonts w:ascii="Roboto" w:hAnsi="Roboto"/>
        </w:rPr>
        <w:t xml:space="preserve">                    </w:t>
      </w:r>
    </w:p>
    <w:p w14:paraId="3D91DAB3" w14:textId="77777777" w:rsidR="0087596B" w:rsidRPr="0087596B" w:rsidRDefault="0087596B" w:rsidP="0087596B">
      <w:pPr>
        <w:spacing w:after="120"/>
        <w:ind w:left="284" w:right="-283"/>
        <w:rPr>
          <w:rFonts w:ascii="Roboto" w:hAnsi="Roboto"/>
        </w:rPr>
      </w:pPr>
    </w:p>
    <w:p w14:paraId="1F7FE922" w14:textId="77777777" w:rsidR="0087596B" w:rsidRPr="0087596B" w:rsidRDefault="0087596B" w:rsidP="0087596B">
      <w:pPr>
        <w:spacing w:after="120"/>
        <w:ind w:left="284" w:right="-283"/>
        <w:rPr>
          <w:rFonts w:ascii="Roboto" w:hAnsi="Roboto"/>
        </w:rPr>
      </w:pPr>
    </w:p>
    <w:p w14:paraId="091F8A9B" w14:textId="77777777" w:rsidR="0087596B" w:rsidRPr="0087596B" w:rsidRDefault="0087596B" w:rsidP="0087596B">
      <w:pPr>
        <w:spacing w:after="120"/>
        <w:ind w:left="284" w:right="-283"/>
        <w:rPr>
          <w:rFonts w:ascii="Roboto" w:hAnsi="Roboto"/>
        </w:rPr>
      </w:pPr>
    </w:p>
    <w:p w14:paraId="1A151A34" w14:textId="77777777" w:rsidR="0087596B" w:rsidRPr="0087596B" w:rsidRDefault="0087596B" w:rsidP="0087596B">
      <w:pPr>
        <w:spacing w:after="120"/>
        <w:ind w:left="284" w:right="-283"/>
        <w:rPr>
          <w:rFonts w:ascii="Roboto" w:hAnsi="Roboto"/>
        </w:rPr>
      </w:pPr>
    </w:p>
    <w:p w14:paraId="369AF1B7" w14:textId="77777777" w:rsidR="0087596B" w:rsidRPr="0087596B" w:rsidRDefault="0087596B" w:rsidP="0087596B">
      <w:pPr>
        <w:tabs>
          <w:tab w:val="left" w:pos="0"/>
        </w:tabs>
        <w:spacing w:after="120"/>
        <w:ind w:left="284" w:right="-283"/>
        <w:rPr>
          <w:rFonts w:ascii="Roboto" w:hAnsi="Roboto"/>
          <w:i/>
          <w:iCs/>
          <w:sz w:val="18"/>
          <w:szCs w:val="18"/>
        </w:rPr>
      </w:pPr>
      <w:r w:rsidRPr="0087596B">
        <w:rPr>
          <w:rFonts w:ascii="Roboto" w:hAnsi="Roboto"/>
          <w:i/>
          <w:iCs/>
          <w:sz w:val="18"/>
          <w:szCs w:val="18"/>
        </w:rPr>
        <w:t>Acte non soumis à l’obligation de transmission au représentant de l’Etat</w:t>
      </w:r>
    </w:p>
    <w:p w14:paraId="7137D57D" w14:textId="77777777" w:rsidR="0087596B" w:rsidRPr="0087596B" w:rsidRDefault="0087596B" w:rsidP="0087596B">
      <w:pPr>
        <w:tabs>
          <w:tab w:val="left" w:pos="0"/>
        </w:tabs>
        <w:spacing w:after="120"/>
        <w:ind w:left="284" w:right="-283"/>
        <w:rPr>
          <w:rFonts w:ascii="Roboto" w:hAnsi="Roboto"/>
          <w:i/>
          <w:iCs/>
          <w:sz w:val="18"/>
          <w:szCs w:val="18"/>
        </w:rPr>
      </w:pPr>
      <w:r w:rsidRPr="0087596B">
        <w:rPr>
          <w:rFonts w:ascii="Roboto" w:hAnsi="Roboto"/>
          <w:i/>
          <w:iCs/>
          <w:sz w:val="18"/>
          <w:szCs w:val="18"/>
        </w:rPr>
        <w:t>Collectivité (1 exemplaire) + CDG 15 (1 exemplaire)</w:t>
      </w:r>
    </w:p>
    <w:p w14:paraId="06061EB7" w14:textId="77777777" w:rsidR="0087596B" w:rsidRDefault="0087596B" w:rsidP="0087596B">
      <w:pPr>
        <w:tabs>
          <w:tab w:val="left" w:pos="0"/>
        </w:tabs>
        <w:spacing w:after="120"/>
        <w:ind w:left="284" w:right="-283"/>
        <w:rPr>
          <w:i/>
          <w:iCs/>
          <w:sz w:val="18"/>
          <w:szCs w:val="18"/>
        </w:rPr>
      </w:pPr>
    </w:p>
    <w:p w14:paraId="712F8F31" w14:textId="77777777" w:rsidR="002263BA" w:rsidRPr="002263BA" w:rsidRDefault="002263BA" w:rsidP="0054417D">
      <w:pPr>
        <w:pStyle w:val="NormalWeb"/>
        <w:jc w:val="both"/>
        <w:rPr>
          <w:rFonts w:ascii="Roboto" w:hAnsi="Roboto" w:cs="Arial"/>
          <w:sz w:val="22"/>
          <w:szCs w:val="22"/>
        </w:rPr>
      </w:pPr>
    </w:p>
    <w:p w14:paraId="24B4C955" w14:textId="77777777" w:rsidR="002263BA" w:rsidRPr="004F1260" w:rsidRDefault="002263BA" w:rsidP="0054417D">
      <w:pPr>
        <w:pStyle w:val="NormalWeb"/>
        <w:jc w:val="both"/>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Default="0054417D">
      <w:pPr>
        <w:rPr>
          <w:rFonts w:ascii="Roboto" w:hAnsi="Roboto"/>
        </w:rPr>
      </w:pPr>
    </w:p>
    <w:p w14:paraId="140808DA" w14:textId="77777777" w:rsidR="00787DB6" w:rsidRDefault="00787DB6">
      <w:pPr>
        <w:rPr>
          <w:rFonts w:ascii="Roboto" w:hAnsi="Roboto"/>
        </w:rPr>
      </w:pPr>
    </w:p>
    <w:p w14:paraId="555EF694" w14:textId="77777777" w:rsidR="00787DB6" w:rsidRDefault="00787DB6">
      <w:pPr>
        <w:rPr>
          <w:rFonts w:ascii="Roboto" w:hAnsi="Roboto"/>
        </w:rPr>
      </w:pPr>
    </w:p>
    <w:p w14:paraId="5AB53335" w14:textId="77777777" w:rsidR="00787DB6" w:rsidRDefault="00787DB6">
      <w:pPr>
        <w:rPr>
          <w:rFonts w:ascii="Roboto" w:hAnsi="Roboto"/>
        </w:rPr>
      </w:pPr>
    </w:p>
    <w:p w14:paraId="15588120" w14:textId="6F097595" w:rsidR="00787DB6" w:rsidRDefault="00787DB6" w:rsidP="00787DB6">
      <w:pPr>
        <w:jc w:val="center"/>
        <w:rPr>
          <w:rFonts w:ascii="Roboto" w:hAnsi="Roboto" w:cs="Arial"/>
          <w:sz w:val="48"/>
          <w:szCs w:val="48"/>
        </w:rPr>
      </w:pPr>
      <w:r>
        <w:rPr>
          <w:rFonts w:ascii="Roboto" w:hAnsi="Roboto" w:cs="Arial"/>
          <w:sz w:val="48"/>
          <w:szCs w:val="48"/>
        </w:rPr>
        <w:t xml:space="preserve">ANNEXE 1 A LA CONVENTION POUR LA REALISATION DE LA PRESTATION                  </w:t>
      </w:r>
      <w:proofErr w:type="gramStart"/>
      <w:r>
        <w:rPr>
          <w:rFonts w:ascii="Roboto" w:hAnsi="Roboto" w:cs="Arial"/>
          <w:sz w:val="48"/>
          <w:szCs w:val="48"/>
        </w:rPr>
        <w:t xml:space="preserve">   «</w:t>
      </w:r>
      <w:proofErr w:type="gramEnd"/>
      <w:r>
        <w:rPr>
          <w:rFonts w:ascii="Roboto" w:hAnsi="Roboto" w:cs="Arial"/>
          <w:sz w:val="48"/>
          <w:szCs w:val="48"/>
        </w:rPr>
        <w:t> PAIES A FACON » PAR LE CDG 15</w:t>
      </w:r>
    </w:p>
    <w:p w14:paraId="2ED71294" w14:textId="6D3E9F7F" w:rsidR="00163A11" w:rsidRDefault="00163A11" w:rsidP="00787DB6">
      <w:pPr>
        <w:jc w:val="center"/>
        <w:rPr>
          <w:rFonts w:ascii="Roboto" w:hAnsi="Roboto" w:cs="Arial"/>
          <w:sz w:val="48"/>
          <w:szCs w:val="48"/>
        </w:rPr>
      </w:pPr>
      <w:r>
        <w:rPr>
          <w:noProof/>
          <w:lang w:eastAsia="fr-FR"/>
        </w:rPr>
        <w:drawing>
          <wp:anchor distT="0" distB="0" distL="114300" distR="114300" simplePos="0" relativeHeight="251660288" behindDoc="0" locked="0" layoutInCell="1" allowOverlap="1" wp14:anchorId="7A66AB75" wp14:editId="7B020519">
            <wp:simplePos x="0" y="0"/>
            <wp:positionH relativeFrom="margin">
              <wp:posOffset>4628597</wp:posOffset>
            </wp:positionH>
            <wp:positionV relativeFrom="paragraph">
              <wp:posOffset>276743</wp:posOffset>
            </wp:positionV>
            <wp:extent cx="1809750" cy="1394246"/>
            <wp:effectExtent l="0" t="0" r="0" b="0"/>
            <wp:wrapNone/>
            <wp:docPr id="1641332976" name="Image 164133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394246"/>
                    </a:xfrm>
                    <a:prstGeom prst="rect">
                      <a:avLst/>
                    </a:prstGeom>
                  </pic:spPr>
                </pic:pic>
              </a:graphicData>
            </a:graphic>
            <wp14:sizeRelH relativeFrom="page">
              <wp14:pctWidth>0</wp14:pctWidth>
            </wp14:sizeRelH>
            <wp14:sizeRelV relativeFrom="page">
              <wp14:pctHeight>0</wp14:pctHeight>
            </wp14:sizeRelV>
          </wp:anchor>
        </w:drawing>
      </w:r>
    </w:p>
    <w:p w14:paraId="26DDDB2E" w14:textId="7FEFB9E4" w:rsidR="00163A11" w:rsidRDefault="00163A11" w:rsidP="00787DB6">
      <w:pPr>
        <w:jc w:val="center"/>
        <w:rPr>
          <w:rFonts w:ascii="Roboto" w:hAnsi="Roboto" w:cs="Arial"/>
          <w:sz w:val="48"/>
          <w:szCs w:val="48"/>
        </w:rPr>
      </w:pPr>
      <w:r>
        <w:rPr>
          <w:noProof/>
          <w:lang w:eastAsia="fr-FR"/>
        </w:rPr>
        <mc:AlternateContent>
          <mc:Choice Requires="wps">
            <w:drawing>
              <wp:anchor distT="0" distB="0" distL="114300" distR="114300" simplePos="0" relativeHeight="251662336" behindDoc="0" locked="0" layoutInCell="1" allowOverlap="1" wp14:anchorId="42E8173A" wp14:editId="47939F23">
                <wp:simplePos x="0" y="0"/>
                <wp:positionH relativeFrom="column">
                  <wp:posOffset>5020785</wp:posOffset>
                </wp:positionH>
                <wp:positionV relativeFrom="paragraph">
                  <wp:posOffset>281079</wp:posOffset>
                </wp:positionV>
                <wp:extent cx="1368795" cy="600075"/>
                <wp:effectExtent l="0" t="0" r="0" b="0"/>
                <wp:wrapNone/>
                <wp:docPr id="782035579" name="Rectangle à coins arrondis 8"/>
                <wp:cNvGraphicFramePr/>
                <a:graphic xmlns:a="http://schemas.openxmlformats.org/drawingml/2006/main">
                  <a:graphicData uri="http://schemas.microsoft.com/office/word/2010/wordprocessingShape">
                    <wps:wsp>
                      <wps:cNvSpPr/>
                      <wps:spPr>
                        <a:xfrm>
                          <a:off x="0" y="0"/>
                          <a:ext cx="1368795"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B2C09" w14:textId="54166A8A" w:rsidR="00163A11" w:rsidRPr="00BF6806" w:rsidRDefault="00163A11" w:rsidP="00163A11">
                            <w:pPr>
                              <w:jc w:val="center"/>
                              <w:rPr>
                                <w:rFonts w:ascii="Roboto" w:hAnsi="Roboto" w:cs="Arial"/>
                                <w:color w:val="000000" w:themeColor="text1"/>
                              </w:rPr>
                            </w:pPr>
                            <w:r>
                              <w:rPr>
                                <w:rFonts w:ascii="Roboto" w:hAnsi="Roboto" w:cs="Arial"/>
                                <w:color w:val="000000" w:themeColor="text1"/>
                              </w:rPr>
                              <w:t>ANNEXE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E8173A" id="_x0000_s1027" style="position:absolute;left:0;text-align:left;margin-left:395.35pt;margin-top:22.15pt;width:107.8pt;height:4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" filled="f" stroked="f" strokeweight="1pt">
                <v:stroke joinstyle="miter"/>
                <v:textbox>
                  <w:txbxContent>
                    <w:p w14:paraId="703B2C09" w14:textId="54166A8A" w:rsidR="00163A11" w:rsidRPr="00BF6806" w:rsidRDefault="00163A11" w:rsidP="00163A11">
                      <w:pPr>
                        <w:jc w:val="center"/>
                        <w:rPr>
                          <w:rFonts w:ascii="Roboto" w:hAnsi="Roboto" w:cs="Arial"/>
                          <w:color w:val="000000" w:themeColor="text1"/>
                        </w:rPr>
                      </w:pPr>
                      <w:r>
                        <w:rPr>
                          <w:rFonts w:ascii="Roboto" w:hAnsi="Roboto" w:cs="Arial"/>
                          <w:color w:val="000000" w:themeColor="text1"/>
                        </w:rPr>
                        <w:t>ANNEXE 1</w:t>
                      </w:r>
                    </w:p>
                  </w:txbxContent>
                </v:textbox>
              </v:roundrect>
            </w:pict>
          </mc:Fallback>
        </mc:AlternateContent>
      </w:r>
    </w:p>
    <w:p w14:paraId="0CFF15DD" w14:textId="7335573A" w:rsidR="00163A11" w:rsidRDefault="00163A11" w:rsidP="00787DB6">
      <w:pPr>
        <w:jc w:val="center"/>
        <w:rPr>
          <w:rFonts w:ascii="Roboto" w:hAnsi="Roboto" w:cs="Arial"/>
          <w:sz w:val="48"/>
          <w:szCs w:val="48"/>
        </w:rPr>
      </w:pPr>
    </w:p>
    <w:p w14:paraId="5A18B350" w14:textId="3D99271D" w:rsidR="00163A11" w:rsidRDefault="00163A11" w:rsidP="00787DB6">
      <w:pPr>
        <w:jc w:val="center"/>
        <w:rPr>
          <w:rFonts w:ascii="Roboto" w:hAnsi="Roboto" w:cs="Arial"/>
          <w:sz w:val="48"/>
          <w:szCs w:val="48"/>
        </w:rPr>
      </w:pPr>
    </w:p>
    <w:p w14:paraId="717751E4" w14:textId="2E8EF9F9" w:rsidR="00163A11" w:rsidRDefault="00163A11" w:rsidP="00787DB6">
      <w:pPr>
        <w:jc w:val="center"/>
        <w:rPr>
          <w:rFonts w:ascii="Roboto" w:hAnsi="Roboto" w:cs="Arial"/>
          <w:sz w:val="48"/>
          <w:szCs w:val="48"/>
        </w:rPr>
      </w:pPr>
    </w:p>
    <w:p w14:paraId="42823DF8" w14:textId="6D1FF646" w:rsidR="00163A11" w:rsidRPr="00163A11" w:rsidRDefault="00163A11" w:rsidP="00163A11">
      <w:pPr>
        <w:tabs>
          <w:tab w:val="left" w:pos="5670"/>
        </w:tabs>
        <w:spacing w:after="120"/>
        <w:ind w:right="-24"/>
        <w:rPr>
          <w:rFonts w:ascii="Roboto" w:hAnsi="Roboto"/>
          <w:b/>
          <w:i/>
        </w:rPr>
      </w:pPr>
      <w:r w:rsidRPr="00163A11">
        <w:rPr>
          <w:rFonts w:ascii="Roboto" w:hAnsi="Roboto"/>
          <w:b/>
          <w:i/>
        </w:rPr>
        <w:t>Ce que la prestation comprend :</w:t>
      </w:r>
    </w:p>
    <w:p w14:paraId="19902418" w14:textId="6AF3B7B5"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la</w:t>
      </w:r>
      <w:proofErr w:type="gramEnd"/>
      <w:r w:rsidRPr="00163A11">
        <w:rPr>
          <w:rFonts w:ascii="Roboto" w:hAnsi="Roboto"/>
        </w:rPr>
        <w:t xml:space="preserve"> saisie pour création et mises à jour des différents fichiers,</w:t>
      </w:r>
    </w:p>
    <w:p w14:paraId="49C56DC2" w14:textId="44DF7D20"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la</w:t>
      </w:r>
      <w:proofErr w:type="gramEnd"/>
      <w:r w:rsidRPr="00163A11">
        <w:rPr>
          <w:rFonts w:ascii="Roboto" w:hAnsi="Roboto"/>
        </w:rPr>
        <w:t xml:space="preserve"> vérification administrative des éléments fournis et leur cohérence globale et relative,</w:t>
      </w:r>
    </w:p>
    <w:p w14:paraId="3610786E" w14:textId="0FD0E4CB"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le</w:t>
      </w:r>
      <w:proofErr w:type="gramEnd"/>
      <w:r w:rsidRPr="00163A11">
        <w:rPr>
          <w:rFonts w:ascii="Roboto" w:hAnsi="Roboto"/>
        </w:rPr>
        <w:t xml:space="preserve"> calcul des traitements,</w:t>
      </w:r>
    </w:p>
    <w:p w14:paraId="30E8DC58" w14:textId="565B198A"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l’édition</w:t>
      </w:r>
      <w:proofErr w:type="gramEnd"/>
      <w:r w:rsidRPr="00163A11">
        <w:rPr>
          <w:rFonts w:ascii="Roboto" w:hAnsi="Roboto"/>
        </w:rPr>
        <w:t xml:space="preserve"> des différents états constitutifs de la paie,</w:t>
      </w:r>
    </w:p>
    <w:p w14:paraId="7059E146"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la</w:t>
      </w:r>
      <w:proofErr w:type="gramEnd"/>
      <w:r w:rsidRPr="00163A11">
        <w:rPr>
          <w:rFonts w:ascii="Roboto" w:hAnsi="Roboto"/>
        </w:rPr>
        <w:t xml:space="preserve"> transmission des données pour l’établissement des déclarations et états annuels destinés aux administrations sociales et fiscales,</w:t>
      </w:r>
    </w:p>
    <w:p w14:paraId="43243B4E"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la</w:t>
      </w:r>
      <w:proofErr w:type="gramEnd"/>
      <w:r w:rsidRPr="00163A11">
        <w:rPr>
          <w:rFonts w:ascii="Roboto" w:hAnsi="Roboto"/>
        </w:rPr>
        <w:t xml:space="preserve"> fourniture des divers barèmes utiles pour le contrôle : traitements, cotisations, etc.</w:t>
      </w:r>
    </w:p>
    <w:p w14:paraId="6004095C"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l’établissement</w:t>
      </w:r>
      <w:proofErr w:type="gramEnd"/>
      <w:r w:rsidRPr="00163A11">
        <w:rPr>
          <w:rFonts w:ascii="Roboto" w:hAnsi="Roboto"/>
        </w:rPr>
        <w:t xml:space="preserve"> de la liste des mandats et bordereaux comptables correspondants,</w:t>
      </w:r>
    </w:p>
    <w:p w14:paraId="15E7E917"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le</w:t>
      </w:r>
      <w:proofErr w:type="gramEnd"/>
      <w:r w:rsidRPr="00163A11">
        <w:rPr>
          <w:rFonts w:ascii="Roboto" w:hAnsi="Roboto"/>
        </w:rPr>
        <w:t xml:space="preserve"> calcul des indemnités de licenciement, de congés payés, de rupture conventionnelle, d’allocations d’aide au retour à l’emploi et la gestion mensuelle,</w:t>
      </w:r>
    </w:p>
    <w:p w14:paraId="7CE5C296"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les</w:t>
      </w:r>
      <w:proofErr w:type="gramEnd"/>
      <w:r w:rsidRPr="00163A11">
        <w:rPr>
          <w:rFonts w:ascii="Roboto" w:hAnsi="Roboto"/>
        </w:rPr>
        <w:t xml:space="preserve"> attestations de salaire (pour les agents fonctionnaires Ircantec et les contractuels),</w:t>
      </w:r>
    </w:p>
    <w:p w14:paraId="1566ED48"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les</w:t>
      </w:r>
      <w:proofErr w:type="gramEnd"/>
      <w:r w:rsidRPr="00163A11">
        <w:rPr>
          <w:rFonts w:ascii="Roboto" w:hAnsi="Roboto"/>
        </w:rPr>
        <w:t xml:space="preserve"> attestations Pôle Emploi,</w:t>
      </w:r>
    </w:p>
    <w:p w14:paraId="28A98F24" w14:textId="0CF83125"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les</w:t>
      </w:r>
      <w:proofErr w:type="gramEnd"/>
      <w:r w:rsidRPr="00163A11">
        <w:rPr>
          <w:rFonts w:ascii="Roboto" w:hAnsi="Roboto"/>
        </w:rPr>
        <w:t xml:space="preserve"> simulations de salaire,</w:t>
      </w:r>
    </w:p>
    <w:p w14:paraId="0BE52376" w14:textId="77777777" w:rsidR="00163A11" w:rsidRPr="00163A11" w:rsidRDefault="00163A11" w:rsidP="00163A11">
      <w:pPr>
        <w:pStyle w:val="Paragraphedeliste"/>
        <w:numPr>
          <w:ilvl w:val="0"/>
          <w:numId w:val="6"/>
        </w:numPr>
        <w:spacing w:after="120"/>
        <w:ind w:right="-24"/>
        <w:jc w:val="both"/>
        <w:rPr>
          <w:rFonts w:ascii="Roboto" w:hAnsi="Roboto"/>
        </w:rPr>
      </w:pPr>
      <w:proofErr w:type="gramStart"/>
      <w:r w:rsidRPr="00163A11">
        <w:rPr>
          <w:rFonts w:ascii="Roboto" w:hAnsi="Roboto"/>
        </w:rPr>
        <w:t>la</w:t>
      </w:r>
      <w:proofErr w:type="gramEnd"/>
      <w:r w:rsidRPr="00163A11">
        <w:rPr>
          <w:rFonts w:ascii="Roboto" w:hAnsi="Roboto"/>
        </w:rPr>
        <w:t xml:space="preserve"> transmission des données sociales par procédure DSN.</w:t>
      </w:r>
    </w:p>
    <w:p w14:paraId="708E0F00" w14:textId="77777777" w:rsidR="00163A11" w:rsidRPr="00163A11" w:rsidRDefault="00163A11" w:rsidP="00163A11">
      <w:pPr>
        <w:tabs>
          <w:tab w:val="left" w:pos="5670"/>
        </w:tabs>
        <w:spacing w:after="120"/>
        <w:ind w:right="-24"/>
        <w:rPr>
          <w:rFonts w:ascii="Roboto" w:hAnsi="Roboto"/>
          <w:b/>
          <w:i/>
        </w:rPr>
      </w:pPr>
    </w:p>
    <w:p w14:paraId="14E2687E" w14:textId="77777777" w:rsidR="00163A11" w:rsidRPr="00163A11" w:rsidRDefault="00163A11" w:rsidP="00163A11">
      <w:pPr>
        <w:tabs>
          <w:tab w:val="left" w:pos="5670"/>
        </w:tabs>
        <w:spacing w:after="120"/>
        <w:ind w:right="-24"/>
        <w:rPr>
          <w:rFonts w:ascii="Roboto" w:hAnsi="Roboto"/>
          <w:b/>
          <w:i/>
        </w:rPr>
      </w:pPr>
      <w:r w:rsidRPr="00163A11">
        <w:rPr>
          <w:rFonts w:ascii="Roboto" w:hAnsi="Roboto"/>
          <w:b/>
          <w:i/>
        </w:rPr>
        <w:t>Ce que la prestation ne comprend pas :</w:t>
      </w:r>
    </w:p>
    <w:p w14:paraId="4CCF560E" w14:textId="77777777" w:rsidR="00163A11" w:rsidRPr="00163A11" w:rsidRDefault="00163A11" w:rsidP="00163A11">
      <w:pPr>
        <w:pStyle w:val="Paragraphedeliste"/>
        <w:numPr>
          <w:ilvl w:val="0"/>
          <w:numId w:val="7"/>
        </w:numPr>
        <w:spacing w:after="120"/>
        <w:ind w:right="-24"/>
        <w:jc w:val="both"/>
        <w:rPr>
          <w:rFonts w:ascii="Roboto" w:hAnsi="Roboto"/>
        </w:rPr>
      </w:pPr>
      <w:r w:rsidRPr="00163A11">
        <w:rPr>
          <w:rFonts w:ascii="Roboto" w:hAnsi="Roboto"/>
        </w:rPr>
        <w:t>La confection d’arrêtés, de délibérations</w:t>
      </w:r>
    </w:p>
    <w:p w14:paraId="49253E56" w14:textId="77777777" w:rsidR="00163A11" w:rsidRPr="00163A11" w:rsidRDefault="00163A11" w:rsidP="00163A11">
      <w:pPr>
        <w:pStyle w:val="Paragraphedeliste"/>
        <w:numPr>
          <w:ilvl w:val="0"/>
          <w:numId w:val="7"/>
        </w:numPr>
        <w:spacing w:after="120"/>
        <w:ind w:right="-24"/>
        <w:jc w:val="both"/>
        <w:rPr>
          <w:rFonts w:ascii="Roboto" w:hAnsi="Roboto"/>
        </w:rPr>
      </w:pPr>
      <w:r w:rsidRPr="00163A11">
        <w:rPr>
          <w:rFonts w:ascii="Roboto" w:hAnsi="Roboto"/>
        </w:rPr>
        <w:t>Les déclarations de charges auprès du CDG</w:t>
      </w:r>
    </w:p>
    <w:p w14:paraId="34D54E9F" w14:textId="77777777" w:rsidR="00163A11" w:rsidRPr="00163A11" w:rsidRDefault="00163A11" w:rsidP="00163A11">
      <w:pPr>
        <w:pStyle w:val="Paragraphedeliste"/>
        <w:numPr>
          <w:ilvl w:val="0"/>
          <w:numId w:val="7"/>
        </w:numPr>
        <w:spacing w:after="120"/>
        <w:ind w:right="-24"/>
        <w:jc w:val="both"/>
        <w:rPr>
          <w:rFonts w:ascii="Roboto" w:hAnsi="Roboto"/>
        </w:rPr>
      </w:pPr>
      <w:r w:rsidRPr="00163A11">
        <w:rPr>
          <w:rFonts w:ascii="Roboto" w:hAnsi="Roboto"/>
        </w:rPr>
        <w:t>Les déclarations d’accident du travail auprès de Net entreprises (pour les agents fonctionnaires Ircantec et les contractuels) et auprès de l’assurance des risques statutaires</w:t>
      </w:r>
    </w:p>
    <w:p w14:paraId="7635FA62" w14:textId="77777777" w:rsidR="00163A11" w:rsidRPr="00163A11" w:rsidRDefault="00163A11" w:rsidP="00163A11">
      <w:pPr>
        <w:pStyle w:val="Paragraphedeliste"/>
        <w:numPr>
          <w:ilvl w:val="0"/>
          <w:numId w:val="7"/>
        </w:numPr>
        <w:spacing w:after="120"/>
        <w:ind w:right="-24"/>
        <w:jc w:val="both"/>
        <w:rPr>
          <w:rFonts w:ascii="Roboto" w:hAnsi="Roboto"/>
        </w:rPr>
      </w:pPr>
      <w:r w:rsidRPr="00163A11">
        <w:rPr>
          <w:rFonts w:ascii="Roboto" w:hAnsi="Roboto"/>
        </w:rPr>
        <w:t>Les études liées aux évolutions réglementaires et législatives</w:t>
      </w:r>
    </w:p>
    <w:p w14:paraId="0FD36C87" w14:textId="77777777" w:rsidR="00163A11" w:rsidRPr="00163A11" w:rsidRDefault="00163A11" w:rsidP="00163A11">
      <w:pPr>
        <w:pStyle w:val="Paragraphedeliste"/>
        <w:numPr>
          <w:ilvl w:val="0"/>
          <w:numId w:val="7"/>
        </w:numPr>
        <w:spacing w:after="120"/>
        <w:ind w:right="-24"/>
        <w:jc w:val="both"/>
        <w:rPr>
          <w:rFonts w:ascii="Roboto" w:hAnsi="Roboto"/>
        </w:rPr>
      </w:pPr>
      <w:r w:rsidRPr="00163A11">
        <w:rPr>
          <w:rFonts w:ascii="Roboto" w:hAnsi="Roboto"/>
        </w:rPr>
        <w:t>Les simulations budgétaires de toutes natures</w:t>
      </w:r>
    </w:p>
    <w:p w14:paraId="7251F489" w14:textId="77777777" w:rsidR="00163A11" w:rsidRPr="00163A11" w:rsidRDefault="00163A11" w:rsidP="00163A11">
      <w:pPr>
        <w:spacing w:after="120"/>
        <w:ind w:right="-24"/>
        <w:jc w:val="both"/>
        <w:rPr>
          <w:rFonts w:ascii="Roboto" w:hAnsi="Roboto"/>
        </w:rPr>
      </w:pPr>
    </w:p>
    <w:p w14:paraId="4D1F24EE" w14:textId="77777777" w:rsidR="00163A11" w:rsidRPr="00163A11" w:rsidRDefault="00163A11" w:rsidP="00163A11">
      <w:pPr>
        <w:spacing w:after="120"/>
        <w:ind w:right="-24"/>
        <w:jc w:val="both"/>
        <w:rPr>
          <w:rFonts w:ascii="Roboto" w:hAnsi="Roboto"/>
        </w:rPr>
      </w:pPr>
      <w:r w:rsidRPr="00163A11">
        <w:rPr>
          <w:rFonts w:ascii="Roboto" w:hAnsi="Roboto"/>
        </w:rPr>
        <w:t>Le détail de ces prestations est susceptible d'évoluer en fonction des exigences législatives et/ou réglementaires, notamment celles liées à la DSN.</w:t>
      </w:r>
    </w:p>
    <w:p w14:paraId="1250D82F" w14:textId="77777777" w:rsidR="00163A11" w:rsidRDefault="00163A11" w:rsidP="00163A11">
      <w:pPr>
        <w:ind w:right="-24"/>
        <w:jc w:val="center"/>
        <w:rPr>
          <w:rFonts w:ascii="Roboto" w:hAnsi="Roboto"/>
        </w:rPr>
      </w:pPr>
    </w:p>
    <w:p w14:paraId="79B3F1AB" w14:textId="77777777" w:rsidR="005A2745" w:rsidRDefault="005A2745" w:rsidP="00163A11">
      <w:pPr>
        <w:ind w:right="-24"/>
        <w:jc w:val="center"/>
        <w:rPr>
          <w:rFonts w:ascii="Roboto" w:hAnsi="Roboto"/>
        </w:rPr>
      </w:pPr>
    </w:p>
    <w:p w14:paraId="6A9AD4F3" w14:textId="77777777" w:rsidR="005A2745" w:rsidRDefault="005A2745" w:rsidP="00163A11">
      <w:pPr>
        <w:ind w:right="-24"/>
        <w:jc w:val="center"/>
        <w:rPr>
          <w:rFonts w:ascii="Roboto" w:hAnsi="Roboto"/>
        </w:rPr>
      </w:pPr>
    </w:p>
    <w:p w14:paraId="7B73C970" w14:textId="77777777" w:rsidR="005A2745" w:rsidRDefault="005A2745" w:rsidP="00163A11">
      <w:pPr>
        <w:ind w:right="-24"/>
        <w:jc w:val="center"/>
        <w:rPr>
          <w:rFonts w:ascii="Roboto" w:hAnsi="Roboto"/>
        </w:rPr>
      </w:pPr>
    </w:p>
    <w:p w14:paraId="3DA8BC0F" w14:textId="77777777" w:rsidR="005A2745" w:rsidRDefault="005A2745" w:rsidP="00163A11">
      <w:pPr>
        <w:ind w:right="-24"/>
        <w:jc w:val="center"/>
        <w:rPr>
          <w:rFonts w:ascii="Roboto" w:hAnsi="Roboto"/>
        </w:rPr>
      </w:pPr>
    </w:p>
    <w:p w14:paraId="34A8FB87" w14:textId="59AE74C5" w:rsidR="005A2745" w:rsidRDefault="005A2745" w:rsidP="005A2745">
      <w:pPr>
        <w:jc w:val="center"/>
        <w:rPr>
          <w:rFonts w:ascii="Roboto" w:hAnsi="Roboto" w:cs="Arial"/>
          <w:sz w:val="48"/>
          <w:szCs w:val="48"/>
        </w:rPr>
      </w:pPr>
      <w:r>
        <w:rPr>
          <w:rFonts w:ascii="Roboto" w:hAnsi="Roboto" w:cs="Arial"/>
          <w:sz w:val="48"/>
          <w:szCs w:val="48"/>
        </w:rPr>
        <w:t xml:space="preserve">ANNEXE 2 A LA CONVENTION POUR LA REALISATION DE LA PRESTATION                  </w:t>
      </w:r>
      <w:proofErr w:type="gramStart"/>
      <w:r>
        <w:rPr>
          <w:rFonts w:ascii="Roboto" w:hAnsi="Roboto" w:cs="Arial"/>
          <w:sz w:val="48"/>
          <w:szCs w:val="48"/>
        </w:rPr>
        <w:t xml:space="preserve">   «</w:t>
      </w:r>
      <w:proofErr w:type="gramEnd"/>
      <w:r>
        <w:rPr>
          <w:rFonts w:ascii="Roboto" w:hAnsi="Roboto" w:cs="Arial"/>
          <w:sz w:val="48"/>
          <w:szCs w:val="48"/>
        </w:rPr>
        <w:t> PAIES A FACON » PAR LE CDG 15</w:t>
      </w:r>
    </w:p>
    <w:p w14:paraId="51C62F20" w14:textId="77777777" w:rsidR="005A2745" w:rsidRDefault="005A2745" w:rsidP="005A2745">
      <w:pPr>
        <w:jc w:val="center"/>
        <w:rPr>
          <w:rFonts w:ascii="Roboto" w:hAnsi="Roboto" w:cs="Arial"/>
          <w:sz w:val="48"/>
          <w:szCs w:val="48"/>
        </w:rPr>
      </w:pPr>
      <w:r>
        <w:rPr>
          <w:noProof/>
          <w:lang w:eastAsia="fr-FR"/>
        </w:rPr>
        <w:drawing>
          <wp:anchor distT="0" distB="0" distL="114300" distR="114300" simplePos="0" relativeHeight="251664384" behindDoc="0" locked="0" layoutInCell="1" allowOverlap="1" wp14:anchorId="6338C025" wp14:editId="13302968">
            <wp:simplePos x="0" y="0"/>
            <wp:positionH relativeFrom="margin">
              <wp:posOffset>4628597</wp:posOffset>
            </wp:positionH>
            <wp:positionV relativeFrom="paragraph">
              <wp:posOffset>276743</wp:posOffset>
            </wp:positionV>
            <wp:extent cx="1809750" cy="1394246"/>
            <wp:effectExtent l="0" t="0" r="0" b="0"/>
            <wp:wrapNone/>
            <wp:docPr id="1234712783" name="Image 123471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394246"/>
                    </a:xfrm>
                    <a:prstGeom prst="rect">
                      <a:avLst/>
                    </a:prstGeom>
                  </pic:spPr>
                </pic:pic>
              </a:graphicData>
            </a:graphic>
            <wp14:sizeRelH relativeFrom="page">
              <wp14:pctWidth>0</wp14:pctWidth>
            </wp14:sizeRelH>
            <wp14:sizeRelV relativeFrom="page">
              <wp14:pctHeight>0</wp14:pctHeight>
            </wp14:sizeRelV>
          </wp:anchor>
        </w:drawing>
      </w:r>
    </w:p>
    <w:p w14:paraId="3B0ACA99" w14:textId="77777777" w:rsidR="005A2745" w:rsidRDefault="005A2745" w:rsidP="005A2745">
      <w:pPr>
        <w:jc w:val="center"/>
        <w:rPr>
          <w:rFonts w:ascii="Roboto" w:hAnsi="Roboto" w:cs="Arial"/>
          <w:sz w:val="48"/>
          <w:szCs w:val="48"/>
        </w:rPr>
      </w:pPr>
      <w:r>
        <w:rPr>
          <w:noProof/>
          <w:lang w:eastAsia="fr-FR"/>
        </w:rPr>
        <mc:AlternateContent>
          <mc:Choice Requires="wps">
            <w:drawing>
              <wp:anchor distT="0" distB="0" distL="114300" distR="114300" simplePos="0" relativeHeight="251665408" behindDoc="0" locked="0" layoutInCell="1" allowOverlap="1" wp14:anchorId="39B125B7" wp14:editId="5C00BA64">
                <wp:simplePos x="0" y="0"/>
                <wp:positionH relativeFrom="column">
                  <wp:posOffset>5020785</wp:posOffset>
                </wp:positionH>
                <wp:positionV relativeFrom="paragraph">
                  <wp:posOffset>281079</wp:posOffset>
                </wp:positionV>
                <wp:extent cx="1368795" cy="600075"/>
                <wp:effectExtent l="0" t="0" r="0" b="0"/>
                <wp:wrapNone/>
                <wp:docPr id="308070047" name="Rectangle à coins arrondis 8"/>
                <wp:cNvGraphicFramePr/>
                <a:graphic xmlns:a="http://schemas.openxmlformats.org/drawingml/2006/main">
                  <a:graphicData uri="http://schemas.microsoft.com/office/word/2010/wordprocessingShape">
                    <wps:wsp>
                      <wps:cNvSpPr/>
                      <wps:spPr>
                        <a:xfrm>
                          <a:off x="0" y="0"/>
                          <a:ext cx="1368795"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C4E5A6" w14:textId="2330FBC7" w:rsidR="005A2745" w:rsidRPr="00BF6806" w:rsidRDefault="005A2745" w:rsidP="005A2745">
                            <w:pPr>
                              <w:jc w:val="center"/>
                              <w:rPr>
                                <w:rFonts w:ascii="Roboto" w:hAnsi="Roboto" w:cs="Arial"/>
                                <w:color w:val="000000" w:themeColor="text1"/>
                              </w:rPr>
                            </w:pPr>
                            <w:r>
                              <w:rPr>
                                <w:rFonts w:ascii="Roboto" w:hAnsi="Roboto" w:cs="Arial"/>
                                <w:color w:val="000000" w:themeColor="text1"/>
                              </w:rPr>
                              <w:t>ANNEXE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9B125B7" id="_x0000_s1028" style="position:absolute;left:0;text-align:left;margin-left:395.35pt;margin-top:22.15pt;width:107.8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" filled="f" stroked="f" strokeweight="1pt">
                <v:stroke joinstyle="miter"/>
                <v:textbox>
                  <w:txbxContent>
                    <w:p w14:paraId="73C4E5A6" w14:textId="2330FBC7" w:rsidR="005A2745" w:rsidRPr="00BF6806" w:rsidRDefault="005A2745" w:rsidP="005A2745">
                      <w:pPr>
                        <w:jc w:val="center"/>
                        <w:rPr>
                          <w:rFonts w:ascii="Roboto" w:hAnsi="Roboto" w:cs="Arial"/>
                          <w:color w:val="000000" w:themeColor="text1"/>
                        </w:rPr>
                      </w:pPr>
                      <w:r>
                        <w:rPr>
                          <w:rFonts w:ascii="Roboto" w:hAnsi="Roboto" w:cs="Arial"/>
                          <w:color w:val="000000" w:themeColor="text1"/>
                        </w:rPr>
                        <w:t>ANNEXE 2</w:t>
                      </w:r>
                    </w:p>
                  </w:txbxContent>
                </v:textbox>
              </v:roundrect>
            </w:pict>
          </mc:Fallback>
        </mc:AlternateContent>
      </w:r>
    </w:p>
    <w:p w14:paraId="280B1F9B" w14:textId="77777777" w:rsidR="005A2745" w:rsidRDefault="005A2745" w:rsidP="005A2745">
      <w:pPr>
        <w:jc w:val="center"/>
        <w:rPr>
          <w:rFonts w:ascii="Roboto" w:hAnsi="Roboto" w:cs="Arial"/>
          <w:sz w:val="48"/>
          <w:szCs w:val="48"/>
        </w:rPr>
      </w:pPr>
    </w:p>
    <w:p w14:paraId="4DC856D9" w14:textId="77777777" w:rsidR="005A2745" w:rsidRDefault="005A2745" w:rsidP="005A2745">
      <w:pPr>
        <w:jc w:val="center"/>
        <w:rPr>
          <w:rFonts w:ascii="Roboto" w:hAnsi="Roboto" w:cs="Arial"/>
          <w:sz w:val="48"/>
          <w:szCs w:val="48"/>
        </w:rPr>
      </w:pPr>
    </w:p>
    <w:p w14:paraId="19B89EFF" w14:textId="77777777" w:rsidR="005A2745" w:rsidRDefault="005A2745" w:rsidP="005A2745">
      <w:pPr>
        <w:jc w:val="center"/>
        <w:rPr>
          <w:rFonts w:ascii="Roboto" w:hAnsi="Roboto" w:cs="Arial"/>
          <w:sz w:val="48"/>
          <w:szCs w:val="48"/>
        </w:rPr>
      </w:pPr>
    </w:p>
    <w:p w14:paraId="5727C923" w14:textId="189BB853" w:rsidR="005A2745" w:rsidRPr="001B10C7" w:rsidRDefault="005A2745" w:rsidP="005A2745">
      <w:pPr>
        <w:tabs>
          <w:tab w:val="left" w:pos="5670"/>
        </w:tabs>
        <w:spacing w:after="120"/>
        <w:ind w:left="284" w:right="-283"/>
        <w:jc w:val="center"/>
        <w:rPr>
          <w:b/>
          <w:i/>
          <w:color w:val="FF0000"/>
        </w:rPr>
      </w:pPr>
      <w:r w:rsidRPr="001B10C7">
        <w:rPr>
          <w:b/>
          <w:i/>
          <w:color w:val="FF0000"/>
        </w:rPr>
        <w:t>A TITRE D’EXEMPLE EN 202</w:t>
      </w:r>
      <w:r w:rsidR="00AE04B1">
        <w:rPr>
          <w:b/>
          <w:i/>
          <w:color w:val="FF0000"/>
        </w:rPr>
        <w:t>6</w:t>
      </w:r>
    </w:p>
    <w:p w14:paraId="2C5C36BB" w14:textId="77777777" w:rsidR="005A2745" w:rsidRPr="009044F0" w:rsidRDefault="005A2745" w:rsidP="005A2745">
      <w:pPr>
        <w:tabs>
          <w:tab w:val="left" w:pos="5670"/>
        </w:tabs>
        <w:spacing w:after="120"/>
        <w:ind w:left="284" w:right="-283"/>
        <w:rPr>
          <w:b/>
          <w:i/>
        </w:rPr>
      </w:pPr>
    </w:p>
    <w:p w14:paraId="68AC76CD" w14:textId="77777777" w:rsidR="005A2745" w:rsidRPr="009044F0" w:rsidRDefault="005A2745" w:rsidP="005A2745">
      <w:pPr>
        <w:tabs>
          <w:tab w:val="left" w:pos="5670"/>
        </w:tabs>
        <w:spacing w:after="120"/>
        <w:ind w:left="284" w:right="-283"/>
        <w:jc w:val="center"/>
        <w:rPr>
          <w:b/>
          <w:i/>
        </w:rPr>
      </w:pPr>
      <w:r w:rsidRPr="009044F0">
        <w:rPr>
          <w:b/>
          <w:i/>
        </w:rPr>
        <w:t>CALENDRIER DE TRANSMISSION DES DONNEES VARIABLES AU CDG</w:t>
      </w:r>
      <w:r>
        <w:rPr>
          <w:b/>
          <w:i/>
        </w:rPr>
        <w:t xml:space="preserve"> 15</w:t>
      </w:r>
    </w:p>
    <w:p w14:paraId="3B5692A1" w14:textId="77777777" w:rsidR="005A2745" w:rsidRPr="009044F0" w:rsidRDefault="005A2745" w:rsidP="005A2745">
      <w:pPr>
        <w:tabs>
          <w:tab w:val="left" w:pos="142"/>
          <w:tab w:val="left" w:pos="5670"/>
        </w:tabs>
        <w:spacing w:after="120"/>
        <w:ind w:left="284" w:right="-283"/>
        <w:rPr>
          <w:i/>
        </w:rPr>
      </w:pP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70" w:type="dxa"/>
          <w:right w:w="70" w:type="dxa"/>
        </w:tblCellMar>
        <w:tblLook w:val="0000" w:firstRow="0" w:lastRow="0" w:firstColumn="0" w:lastColumn="0" w:noHBand="0" w:noVBand="0"/>
      </w:tblPr>
      <w:tblGrid>
        <w:gridCol w:w="2225"/>
        <w:gridCol w:w="4437"/>
      </w:tblGrid>
      <w:tr w:rsidR="005A2745" w:rsidRPr="009044F0" w14:paraId="63473D9C" w14:textId="77777777" w:rsidTr="005A2745">
        <w:trPr>
          <w:trHeight w:val="624"/>
          <w:jc w:val="center"/>
        </w:trPr>
        <w:tc>
          <w:tcPr>
            <w:tcW w:w="6662" w:type="dxa"/>
            <w:gridSpan w:val="2"/>
            <w:tcBorders>
              <w:top w:val="single" w:sz="12" w:space="0" w:color="auto"/>
              <w:bottom w:val="single" w:sz="12" w:space="0" w:color="auto"/>
            </w:tcBorders>
            <w:shd w:val="clear" w:color="auto" w:fill="A5D7D6"/>
            <w:vAlign w:val="center"/>
          </w:tcPr>
          <w:p w14:paraId="03440382" w14:textId="0204BAFD" w:rsidR="005A2745" w:rsidRPr="009044F0" w:rsidRDefault="005A2745" w:rsidP="000E0B8B">
            <w:pPr>
              <w:tabs>
                <w:tab w:val="left" w:pos="5670"/>
              </w:tabs>
              <w:spacing w:after="120"/>
              <w:ind w:left="284" w:right="-283"/>
              <w:jc w:val="center"/>
              <w:rPr>
                <w:b/>
                <w:i/>
              </w:rPr>
            </w:pPr>
            <w:r w:rsidRPr="009044F0">
              <w:rPr>
                <w:b/>
                <w:i/>
              </w:rPr>
              <w:t xml:space="preserve">ANNÉE </w:t>
            </w:r>
            <w:r>
              <w:rPr>
                <w:b/>
                <w:i/>
              </w:rPr>
              <w:t>202</w:t>
            </w:r>
            <w:r w:rsidR="00AE04B1">
              <w:rPr>
                <w:b/>
                <w:i/>
              </w:rPr>
              <w:t>6</w:t>
            </w:r>
          </w:p>
        </w:tc>
      </w:tr>
      <w:tr w:rsidR="005A2745" w:rsidRPr="009044F0" w14:paraId="77A2DA83" w14:textId="77777777" w:rsidTr="00AE04B1">
        <w:trPr>
          <w:trHeight w:val="624"/>
          <w:jc w:val="center"/>
        </w:trPr>
        <w:tc>
          <w:tcPr>
            <w:tcW w:w="2225" w:type="dxa"/>
            <w:tcBorders>
              <w:top w:val="single" w:sz="12" w:space="0" w:color="auto"/>
              <w:bottom w:val="single" w:sz="4" w:space="0" w:color="auto"/>
            </w:tcBorders>
            <w:shd w:val="clear" w:color="auto" w:fill="D1EBEA"/>
          </w:tcPr>
          <w:p w14:paraId="3F136A08" w14:textId="77777777" w:rsidR="005A2745" w:rsidRPr="009044F0" w:rsidRDefault="005A2745" w:rsidP="000E0B8B">
            <w:pPr>
              <w:tabs>
                <w:tab w:val="left" w:pos="5670"/>
              </w:tabs>
              <w:spacing w:after="120"/>
              <w:ind w:left="284" w:right="-283"/>
              <w:jc w:val="center"/>
              <w:rPr>
                <w:b/>
              </w:rPr>
            </w:pPr>
            <w:r w:rsidRPr="009044F0">
              <w:rPr>
                <w:b/>
              </w:rPr>
              <w:t xml:space="preserve">Pour la paie </w:t>
            </w:r>
            <w:r w:rsidRPr="009044F0">
              <w:rPr>
                <w:b/>
              </w:rPr>
              <w:br/>
              <w:t>du mois de</w:t>
            </w:r>
          </w:p>
        </w:tc>
        <w:tc>
          <w:tcPr>
            <w:tcW w:w="4437" w:type="dxa"/>
            <w:tcBorders>
              <w:top w:val="single" w:sz="12" w:space="0" w:color="auto"/>
              <w:bottom w:val="single" w:sz="4" w:space="0" w:color="auto"/>
            </w:tcBorders>
            <w:shd w:val="clear" w:color="auto" w:fill="D1EBEA"/>
          </w:tcPr>
          <w:p w14:paraId="66D79603" w14:textId="49300903" w:rsidR="005A2745" w:rsidRPr="009044F0" w:rsidRDefault="005A2745" w:rsidP="004C510F">
            <w:pPr>
              <w:tabs>
                <w:tab w:val="left" w:pos="5670"/>
              </w:tabs>
              <w:spacing w:after="120"/>
              <w:ind w:left="-189" w:right="-283"/>
              <w:jc w:val="center"/>
              <w:rPr>
                <w:b/>
              </w:rPr>
            </w:pPr>
            <w:r w:rsidRPr="009044F0">
              <w:rPr>
                <w:b/>
              </w:rPr>
              <w:t xml:space="preserve">Date limite de transmission des éléments </w:t>
            </w:r>
            <w:r w:rsidR="004C510F">
              <w:rPr>
                <w:b/>
              </w:rPr>
              <w:t xml:space="preserve">                </w:t>
            </w:r>
            <w:r w:rsidRPr="009044F0">
              <w:rPr>
                <w:b/>
              </w:rPr>
              <w:t>de paie (courriel ou portail)</w:t>
            </w:r>
          </w:p>
        </w:tc>
      </w:tr>
      <w:tr w:rsidR="005A2745" w:rsidRPr="009044F0" w14:paraId="73160C2A" w14:textId="77777777" w:rsidTr="00AE04B1">
        <w:trPr>
          <w:jc w:val="center"/>
        </w:trPr>
        <w:tc>
          <w:tcPr>
            <w:tcW w:w="2225" w:type="dxa"/>
            <w:tcBorders>
              <w:top w:val="single" w:sz="4" w:space="0" w:color="auto"/>
              <w:left w:val="single" w:sz="4" w:space="0" w:color="auto"/>
              <w:bottom w:val="nil"/>
            </w:tcBorders>
            <w:shd w:val="pct5" w:color="auto" w:fill="auto"/>
          </w:tcPr>
          <w:p w14:paraId="3DA5C33C" w14:textId="77777777" w:rsidR="005A2745" w:rsidRPr="009044F0" w:rsidRDefault="005A2745" w:rsidP="000E0B8B">
            <w:pPr>
              <w:tabs>
                <w:tab w:val="left" w:pos="5670"/>
              </w:tabs>
              <w:spacing w:after="120"/>
              <w:ind w:left="284" w:right="-283"/>
              <w:jc w:val="center"/>
              <w:rPr>
                <w:b/>
              </w:rPr>
            </w:pPr>
            <w:r w:rsidRPr="009044F0">
              <w:rPr>
                <w:b/>
              </w:rPr>
              <w:t>JANVIER</w:t>
            </w:r>
          </w:p>
        </w:tc>
        <w:tc>
          <w:tcPr>
            <w:tcW w:w="4437" w:type="dxa"/>
            <w:tcBorders>
              <w:top w:val="single" w:sz="4" w:space="0" w:color="auto"/>
              <w:bottom w:val="nil"/>
              <w:right w:val="single" w:sz="4" w:space="0" w:color="auto"/>
            </w:tcBorders>
            <w:shd w:val="pct5" w:color="auto" w:fill="auto"/>
          </w:tcPr>
          <w:p w14:paraId="1B3FA127" w14:textId="1952C8D2" w:rsidR="005A2745" w:rsidRPr="009044F0" w:rsidRDefault="005A2745" w:rsidP="000E0B8B">
            <w:pPr>
              <w:tabs>
                <w:tab w:val="left" w:pos="5670"/>
              </w:tabs>
              <w:spacing w:after="120"/>
              <w:ind w:left="284" w:right="-283"/>
            </w:pPr>
            <w:r w:rsidRPr="009044F0">
              <w:t xml:space="preserve"> 6 janvier </w:t>
            </w:r>
          </w:p>
        </w:tc>
      </w:tr>
      <w:tr w:rsidR="005A2745" w:rsidRPr="009044F0" w14:paraId="4360E839" w14:textId="77777777" w:rsidTr="00AE04B1">
        <w:trPr>
          <w:jc w:val="center"/>
        </w:trPr>
        <w:tc>
          <w:tcPr>
            <w:tcW w:w="2225" w:type="dxa"/>
            <w:tcBorders>
              <w:top w:val="nil"/>
              <w:left w:val="single" w:sz="4" w:space="0" w:color="auto"/>
              <w:bottom w:val="nil"/>
            </w:tcBorders>
          </w:tcPr>
          <w:p w14:paraId="2FDD8D89" w14:textId="77777777" w:rsidR="005A2745" w:rsidRPr="009044F0" w:rsidRDefault="005A2745" w:rsidP="000E0B8B">
            <w:pPr>
              <w:tabs>
                <w:tab w:val="left" w:pos="5670"/>
              </w:tabs>
              <w:spacing w:after="120"/>
              <w:ind w:left="284" w:right="-283"/>
              <w:jc w:val="center"/>
              <w:rPr>
                <w:b/>
              </w:rPr>
            </w:pPr>
            <w:r w:rsidRPr="009044F0">
              <w:rPr>
                <w:b/>
              </w:rPr>
              <w:t>FEVRIER</w:t>
            </w:r>
          </w:p>
        </w:tc>
        <w:tc>
          <w:tcPr>
            <w:tcW w:w="4437" w:type="dxa"/>
            <w:tcBorders>
              <w:top w:val="nil"/>
              <w:bottom w:val="nil"/>
              <w:right w:val="single" w:sz="4" w:space="0" w:color="auto"/>
            </w:tcBorders>
          </w:tcPr>
          <w:p w14:paraId="618B985C" w14:textId="17EEDC76" w:rsidR="005A2745" w:rsidRPr="009044F0" w:rsidRDefault="005A2745" w:rsidP="000E0B8B">
            <w:pPr>
              <w:tabs>
                <w:tab w:val="left" w:pos="5670"/>
              </w:tabs>
              <w:spacing w:after="120"/>
              <w:ind w:left="284" w:right="-283"/>
            </w:pPr>
            <w:r w:rsidRPr="009044F0">
              <w:t xml:space="preserve"> 5 février </w:t>
            </w:r>
          </w:p>
        </w:tc>
      </w:tr>
      <w:tr w:rsidR="005A2745" w:rsidRPr="009044F0" w14:paraId="69290F23" w14:textId="77777777" w:rsidTr="00AE04B1">
        <w:trPr>
          <w:jc w:val="center"/>
        </w:trPr>
        <w:tc>
          <w:tcPr>
            <w:tcW w:w="2225" w:type="dxa"/>
            <w:tcBorders>
              <w:top w:val="nil"/>
              <w:left w:val="single" w:sz="4" w:space="0" w:color="auto"/>
              <w:bottom w:val="nil"/>
            </w:tcBorders>
            <w:shd w:val="pct5" w:color="auto" w:fill="auto"/>
          </w:tcPr>
          <w:p w14:paraId="77B9B4A3" w14:textId="77777777" w:rsidR="005A2745" w:rsidRPr="009044F0" w:rsidRDefault="005A2745" w:rsidP="000E0B8B">
            <w:pPr>
              <w:tabs>
                <w:tab w:val="left" w:pos="5670"/>
              </w:tabs>
              <w:spacing w:after="120"/>
              <w:ind w:left="284" w:right="-283"/>
              <w:jc w:val="center"/>
              <w:rPr>
                <w:b/>
              </w:rPr>
            </w:pPr>
            <w:r w:rsidRPr="009044F0">
              <w:rPr>
                <w:b/>
              </w:rPr>
              <w:t>MARS</w:t>
            </w:r>
          </w:p>
        </w:tc>
        <w:tc>
          <w:tcPr>
            <w:tcW w:w="4437" w:type="dxa"/>
            <w:tcBorders>
              <w:top w:val="nil"/>
              <w:bottom w:val="nil"/>
              <w:right w:val="single" w:sz="4" w:space="0" w:color="auto"/>
            </w:tcBorders>
            <w:shd w:val="pct5" w:color="auto" w:fill="auto"/>
          </w:tcPr>
          <w:p w14:paraId="2A53BA91" w14:textId="1C68D5F4" w:rsidR="005A2745" w:rsidRPr="009044F0" w:rsidRDefault="005A2745" w:rsidP="000E0B8B">
            <w:pPr>
              <w:tabs>
                <w:tab w:val="left" w:pos="5670"/>
              </w:tabs>
              <w:spacing w:after="120"/>
              <w:ind w:left="284" w:right="-283"/>
            </w:pPr>
            <w:r w:rsidRPr="009044F0">
              <w:t xml:space="preserve">5 mars </w:t>
            </w:r>
          </w:p>
        </w:tc>
      </w:tr>
      <w:tr w:rsidR="005A2745" w:rsidRPr="009044F0" w14:paraId="73DC5CEA" w14:textId="77777777" w:rsidTr="00AE04B1">
        <w:trPr>
          <w:jc w:val="center"/>
        </w:trPr>
        <w:tc>
          <w:tcPr>
            <w:tcW w:w="2225" w:type="dxa"/>
            <w:tcBorders>
              <w:top w:val="nil"/>
              <w:left w:val="single" w:sz="4" w:space="0" w:color="auto"/>
              <w:bottom w:val="nil"/>
            </w:tcBorders>
          </w:tcPr>
          <w:p w14:paraId="67368FF9" w14:textId="77777777" w:rsidR="005A2745" w:rsidRPr="009044F0" w:rsidRDefault="005A2745" w:rsidP="000E0B8B">
            <w:pPr>
              <w:tabs>
                <w:tab w:val="left" w:pos="5670"/>
              </w:tabs>
              <w:spacing w:after="120"/>
              <w:ind w:left="284" w:right="-283"/>
              <w:jc w:val="center"/>
              <w:rPr>
                <w:b/>
              </w:rPr>
            </w:pPr>
            <w:r w:rsidRPr="009044F0">
              <w:rPr>
                <w:b/>
              </w:rPr>
              <w:t>AVRIL</w:t>
            </w:r>
          </w:p>
        </w:tc>
        <w:tc>
          <w:tcPr>
            <w:tcW w:w="4437" w:type="dxa"/>
            <w:tcBorders>
              <w:top w:val="nil"/>
              <w:bottom w:val="nil"/>
              <w:right w:val="single" w:sz="4" w:space="0" w:color="auto"/>
            </w:tcBorders>
          </w:tcPr>
          <w:p w14:paraId="333E30A1" w14:textId="7CE4A483" w:rsidR="005A2745" w:rsidRPr="009044F0" w:rsidRDefault="005A2745" w:rsidP="000E0B8B">
            <w:pPr>
              <w:tabs>
                <w:tab w:val="left" w:pos="5670"/>
              </w:tabs>
              <w:spacing w:after="120"/>
              <w:ind w:left="284" w:right="-283"/>
            </w:pPr>
            <w:r w:rsidRPr="009044F0">
              <w:t xml:space="preserve">5 avril </w:t>
            </w:r>
          </w:p>
        </w:tc>
      </w:tr>
      <w:tr w:rsidR="005A2745" w:rsidRPr="009044F0" w14:paraId="116FBAD2" w14:textId="77777777" w:rsidTr="00AE04B1">
        <w:trPr>
          <w:jc w:val="center"/>
        </w:trPr>
        <w:tc>
          <w:tcPr>
            <w:tcW w:w="2225" w:type="dxa"/>
            <w:tcBorders>
              <w:top w:val="nil"/>
              <w:left w:val="single" w:sz="4" w:space="0" w:color="auto"/>
              <w:bottom w:val="nil"/>
            </w:tcBorders>
            <w:shd w:val="pct5" w:color="auto" w:fill="auto"/>
          </w:tcPr>
          <w:p w14:paraId="67E56156" w14:textId="77777777" w:rsidR="005A2745" w:rsidRPr="009044F0" w:rsidRDefault="005A2745" w:rsidP="000E0B8B">
            <w:pPr>
              <w:tabs>
                <w:tab w:val="left" w:pos="5670"/>
              </w:tabs>
              <w:spacing w:after="120"/>
              <w:ind w:left="284" w:right="-283"/>
              <w:jc w:val="center"/>
              <w:rPr>
                <w:b/>
              </w:rPr>
            </w:pPr>
            <w:r w:rsidRPr="009044F0">
              <w:rPr>
                <w:b/>
              </w:rPr>
              <w:t>MAI</w:t>
            </w:r>
          </w:p>
        </w:tc>
        <w:tc>
          <w:tcPr>
            <w:tcW w:w="4437" w:type="dxa"/>
            <w:tcBorders>
              <w:top w:val="nil"/>
              <w:bottom w:val="nil"/>
              <w:right w:val="single" w:sz="4" w:space="0" w:color="auto"/>
            </w:tcBorders>
            <w:shd w:val="pct5" w:color="auto" w:fill="auto"/>
          </w:tcPr>
          <w:p w14:paraId="65D40279" w14:textId="08700875" w:rsidR="005A2745" w:rsidRPr="009044F0" w:rsidRDefault="005A2745" w:rsidP="000E0B8B">
            <w:pPr>
              <w:tabs>
                <w:tab w:val="left" w:pos="5670"/>
              </w:tabs>
              <w:spacing w:after="120"/>
              <w:ind w:left="284" w:right="-283"/>
            </w:pPr>
            <w:r w:rsidRPr="009044F0">
              <w:t xml:space="preserve">5 mai </w:t>
            </w:r>
          </w:p>
        </w:tc>
      </w:tr>
      <w:tr w:rsidR="005A2745" w:rsidRPr="009044F0" w14:paraId="3780262C" w14:textId="77777777" w:rsidTr="00AE04B1">
        <w:trPr>
          <w:jc w:val="center"/>
        </w:trPr>
        <w:tc>
          <w:tcPr>
            <w:tcW w:w="2225" w:type="dxa"/>
            <w:tcBorders>
              <w:top w:val="nil"/>
              <w:left w:val="single" w:sz="4" w:space="0" w:color="auto"/>
              <w:bottom w:val="nil"/>
            </w:tcBorders>
          </w:tcPr>
          <w:p w14:paraId="065EBC1F" w14:textId="77777777" w:rsidR="005A2745" w:rsidRPr="009044F0" w:rsidRDefault="005A2745" w:rsidP="000E0B8B">
            <w:pPr>
              <w:tabs>
                <w:tab w:val="left" w:pos="5670"/>
              </w:tabs>
              <w:spacing w:after="120"/>
              <w:ind w:left="284" w:right="-283"/>
              <w:jc w:val="center"/>
              <w:rPr>
                <w:b/>
              </w:rPr>
            </w:pPr>
            <w:r w:rsidRPr="009044F0">
              <w:rPr>
                <w:b/>
              </w:rPr>
              <w:t>JUIN</w:t>
            </w:r>
          </w:p>
        </w:tc>
        <w:tc>
          <w:tcPr>
            <w:tcW w:w="4437" w:type="dxa"/>
            <w:tcBorders>
              <w:top w:val="nil"/>
              <w:bottom w:val="nil"/>
              <w:right w:val="single" w:sz="4" w:space="0" w:color="auto"/>
            </w:tcBorders>
          </w:tcPr>
          <w:p w14:paraId="7B639CB8" w14:textId="3FB44705" w:rsidR="005A2745" w:rsidRPr="009044F0" w:rsidRDefault="005A2745" w:rsidP="000E0B8B">
            <w:pPr>
              <w:tabs>
                <w:tab w:val="left" w:pos="5670"/>
              </w:tabs>
              <w:spacing w:after="120"/>
              <w:ind w:left="284" w:right="-283"/>
            </w:pPr>
            <w:r w:rsidRPr="009044F0">
              <w:t xml:space="preserve">4 juin </w:t>
            </w:r>
          </w:p>
        </w:tc>
      </w:tr>
      <w:tr w:rsidR="005A2745" w:rsidRPr="009044F0" w14:paraId="4B223D68" w14:textId="77777777" w:rsidTr="00AE04B1">
        <w:trPr>
          <w:jc w:val="center"/>
        </w:trPr>
        <w:tc>
          <w:tcPr>
            <w:tcW w:w="2225" w:type="dxa"/>
            <w:tcBorders>
              <w:top w:val="nil"/>
              <w:left w:val="single" w:sz="4" w:space="0" w:color="auto"/>
              <w:bottom w:val="nil"/>
            </w:tcBorders>
            <w:shd w:val="pct5" w:color="auto" w:fill="auto"/>
          </w:tcPr>
          <w:p w14:paraId="4A452C0B" w14:textId="77777777" w:rsidR="005A2745" w:rsidRPr="009044F0" w:rsidRDefault="005A2745" w:rsidP="000E0B8B">
            <w:pPr>
              <w:tabs>
                <w:tab w:val="left" w:pos="5670"/>
              </w:tabs>
              <w:spacing w:after="120"/>
              <w:ind w:left="284" w:right="-283"/>
              <w:jc w:val="center"/>
              <w:rPr>
                <w:b/>
              </w:rPr>
            </w:pPr>
            <w:r w:rsidRPr="009044F0">
              <w:rPr>
                <w:b/>
              </w:rPr>
              <w:t>JUILLET</w:t>
            </w:r>
          </w:p>
        </w:tc>
        <w:tc>
          <w:tcPr>
            <w:tcW w:w="4437" w:type="dxa"/>
            <w:tcBorders>
              <w:top w:val="nil"/>
              <w:bottom w:val="nil"/>
              <w:right w:val="single" w:sz="4" w:space="0" w:color="auto"/>
            </w:tcBorders>
            <w:shd w:val="pct5" w:color="auto" w:fill="auto"/>
          </w:tcPr>
          <w:p w14:paraId="5AB77577" w14:textId="68BE2E4E" w:rsidR="005A2745" w:rsidRPr="009044F0" w:rsidRDefault="005A2745" w:rsidP="000E0B8B">
            <w:pPr>
              <w:tabs>
                <w:tab w:val="left" w:pos="5670"/>
              </w:tabs>
              <w:spacing w:after="120"/>
              <w:ind w:left="284" w:right="-283"/>
            </w:pPr>
            <w:r w:rsidRPr="009044F0">
              <w:t xml:space="preserve">6 juillet </w:t>
            </w:r>
          </w:p>
        </w:tc>
      </w:tr>
      <w:tr w:rsidR="005A2745" w:rsidRPr="009044F0" w14:paraId="454C001E" w14:textId="77777777" w:rsidTr="00AE04B1">
        <w:trPr>
          <w:jc w:val="center"/>
        </w:trPr>
        <w:tc>
          <w:tcPr>
            <w:tcW w:w="2225" w:type="dxa"/>
            <w:tcBorders>
              <w:top w:val="nil"/>
              <w:left w:val="single" w:sz="4" w:space="0" w:color="auto"/>
              <w:bottom w:val="nil"/>
            </w:tcBorders>
          </w:tcPr>
          <w:p w14:paraId="7B9A9D30" w14:textId="77777777" w:rsidR="005A2745" w:rsidRPr="009044F0" w:rsidRDefault="005A2745" w:rsidP="000E0B8B">
            <w:pPr>
              <w:tabs>
                <w:tab w:val="left" w:pos="5670"/>
              </w:tabs>
              <w:spacing w:after="120"/>
              <w:ind w:left="284" w:right="-283"/>
              <w:jc w:val="center"/>
              <w:rPr>
                <w:b/>
              </w:rPr>
            </w:pPr>
            <w:r w:rsidRPr="009044F0">
              <w:rPr>
                <w:b/>
              </w:rPr>
              <w:t>AOÛT</w:t>
            </w:r>
          </w:p>
        </w:tc>
        <w:tc>
          <w:tcPr>
            <w:tcW w:w="4437" w:type="dxa"/>
            <w:tcBorders>
              <w:top w:val="nil"/>
              <w:bottom w:val="nil"/>
              <w:right w:val="single" w:sz="4" w:space="0" w:color="auto"/>
            </w:tcBorders>
          </w:tcPr>
          <w:p w14:paraId="758D358B" w14:textId="63036470" w:rsidR="005A2745" w:rsidRPr="009044F0" w:rsidRDefault="005A2745" w:rsidP="000E0B8B">
            <w:pPr>
              <w:tabs>
                <w:tab w:val="left" w:pos="5670"/>
              </w:tabs>
              <w:spacing w:after="120"/>
              <w:ind w:left="284" w:right="-283"/>
            </w:pPr>
            <w:r w:rsidRPr="009044F0">
              <w:t xml:space="preserve">6 août </w:t>
            </w:r>
          </w:p>
        </w:tc>
      </w:tr>
      <w:tr w:rsidR="005A2745" w:rsidRPr="009044F0" w14:paraId="2092AF98" w14:textId="77777777" w:rsidTr="00AE04B1">
        <w:trPr>
          <w:jc w:val="center"/>
        </w:trPr>
        <w:tc>
          <w:tcPr>
            <w:tcW w:w="2225" w:type="dxa"/>
            <w:tcBorders>
              <w:top w:val="nil"/>
              <w:left w:val="single" w:sz="4" w:space="0" w:color="auto"/>
              <w:bottom w:val="nil"/>
            </w:tcBorders>
            <w:shd w:val="pct5" w:color="auto" w:fill="auto"/>
          </w:tcPr>
          <w:p w14:paraId="0FAD6B06" w14:textId="77777777" w:rsidR="005A2745" w:rsidRPr="009044F0" w:rsidRDefault="005A2745" w:rsidP="000E0B8B">
            <w:pPr>
              <w:tabs>
                <w:tab w:val="left" w:pos="5670"/>
              </w:tabs>
              <w:spacing w:after="120"/>
              <w:ind w:left="284" w:right="-283"/>
              <w:jc w:val="center"/>
              <w:rPr>
                <w:b/>
              </w:rPr>
            </w:pPr>
            <w:r w:rsidRPr="009044F0">
              <w:rPr>
                <w:b/>
              </w:rPr>
              <w:t>SEPTEMBRE</w:t>
            </w:r>
          </w:p>
        </w:tc>
        <w:tc>
          <w:tcPr>
            <w:tcW w:w="4437" w:type="dxa"/>
            <w:tcBorders>
              <w:top w:val="nil"/>
              <w:bottom w:val="nil"/>
              <w:right w:val="single" w:sz="4" w:space="0" w:color="auto"/>
            </w:tcBorders>
            <w:shd w:val="pct5" w:color="auto" w:fill="auto"/>
          </w:tcPr>
          <w:p w14:paraId="0AEF7CC8" w14:textId="1431116E" w:rsidR="005A2745" w:rsidRPr="009044F0" w:rsidRDefault="005A2745" w:rsidP="000E0B8B">
            <w:pPr>
              <w:tabs>
                <w:tab w:val="left" w:pos="5670"/>
              </w:tabs>
              <w:spacing w:after="120"/>
              <w:ind w:left="284" w:right="-283"/>
            </w:pPr>
            <w:r w:rsidRPr="009044F0">
              <w:t xml:space="preserve">6 septembre </w:t>
            </w:r>
          </w:p>
        </w:tc>
      </w:tr>
      <w:tr w:rsidR="005A2745" w:rsidRPr="009044F0" w14:paraId="7CEFAD25" w14:textId="77777777" w:rsidTr="00AE04B1">
        <w:trPr>
          <w:jc w:val="center"/>
        </w:trPr>
        <w:tc>
          <w:tcPr>
            <w:tcW w:w="2225" w:type="dxa"/>
            <w:tcBorders>
              <w:top w:val="nil"/>
              <w:left w:val="single" w:sz="4" w:space="0" w:color="auto"/>
              <w:bottom w:val="nil"/>
            </w:tcBorders>
          </w:tcPr>
          <w:p w14:paraId="366710C4" w14:textId="77777777" w:rsidR="005A2745" w:rsidRPr="009044F0" w:rsidRDefault="005A2745" w:rsidP="000E0B8B">
            <w:pPr>
              <w:tabs>
                <w:tab w:val="left" w:pos="5670"/>
              </w:tabs>
              <w:spacing w:after="120"/>
              <w:ind w:left="284" w:right="-283"/>
              <w:jc w:val="center"/>
              <w:rPr>
                <w:b/>
              </w:rPr>
            </w:pPr>
            <w:r w:rsidRPr="009044F0">
              <w:rPr>
                <w:b/>
              </w:rPr>
              <w:t>OCTOBRE</w:t>
            </w:r>
          </w:p>
        </w:tc>
        <w:tc>
          <w:tcPr>
            <w:tcW w:w="4437" w:type="dxa"/>
            <w:tcBorders>
              <w:top w:val="nil"/>
              <w:bottom w:val="nil"/>
              <w:right w:val="single" w:sz="4" w:space="0" w:color="auto"/>
            </w:tcBorders>
          </w:tcPr>
          <w:p w14:paraId="2AFB1209" w14:textId="39765C4A" w:rsidR="005A2745" w:rsidRPr="009044F0" w:rsidRDefault="005A2745" w:rsidP="000E0B8B">
            <w:pPr>
              <w:tabs>
                <w:tab w:val="left" w:pos="5670"/>
              </w:tabs>
              <w:spacing w:after="120"/>
              <w:ind w:left="284" w:right="-283"/>
            </w:pPr>
            <w:proofErr w:type="gramStart"/>
            <w:r w:rsidRPr="009044F0">
              <w:t>i</w:t>
            </w:r>
            <w:proofErr w:type="gramEnd"/>
            <w:r w:rsidRPr="009044F0">
              <w:t xml:space="preserve"> 5 octobre </w:t>
            </w:r>
          </w:p>
        </w:tc>
      </w:tr>
      <w:tr w:rsidR="005A2745" w:rsidRPr="009044F0" w14:paraId="0231F1D5" w14:textId="77777777" w:rsidTr="00AE04B1">
        <w:trPr>
          <w:jc w:val="center"/>
        </w:trPr>
        <w:tc>
          <w:tcPr>
            <w:tcW w:w="2225" w:type="dxa"/>
            <w:tcBorders>
              <w:top w:val="nil"/>
              <w:left w:val="single" w:sz="4" w:space="0" w:color="auto"/>
              <w:bottom w:val="nil"/>
            </w:tcBorders>
            <w:shd w:val="pct5" w:color="auto" w:fill="auto"/>
          </w:tcPr>
          <w:p w14:paraId="11D26865" w14:textId="77777777" w:rsidR="005A2745" w:rsidRPr="009044F0" w:rsidRDefault="005A2745" w:rsidP="000E0B8B">
            <w:pPr>
              <w:tabs>
                <w:tab w:val="left" w:pos="5670"/>
              </w:tabs>
              <w:spacing w:after="120"/>
              <w:ind w:left="284" w:right="-283"/>
              <w:jc w:val="center"/>
              <w:rPr>
                <w:b/>
              </w:rPr>
            </w:pPr>
            <w:r w:rsidRPr="009044F0">
              <w:rPr>
                <w:b/>
              </w:rPr>
              <w:t>NOVEMBRE</w:t>
            </w:r>
          </w:p>
        </w:tc>
        <w:tc>
          <w:tcPr>
            <w:tcW w:w="4437" w:type="dxa"/>
            <w:tcBorders>
              <w:top w:val="nil"/>
              <w:bottom w:val="nil"/>
              <w:right w:val="single" w:sz="4" w:space="0" w:color="auto"/>
            </w:tcBorders>
            <w:shd w:val="pct5" w:color="auto" w:fill="auto"/>
          </w:tcPr>
          <w:p w14:paraId="4FFB9939" w14:textId="0CBF469F" w:rsidR="005A2745" w:rsidRPr="009044F0" w:rsidRDefault="005A2745" w:rsidP="000E0B8B">
            <w:pPr>
              <w:tabs>
                <w:tab w:val="left" w:pos="5670"/>
              </w:tabs>
              <w:spacing w:after="120"/>
              <w:ind w:left="284" w:right="-283"/>
            </w:pPr>
            <w:r w:rsidRPr="009044F0">
              <w:t xml:space="preserve">5 novembre </w:t>
            </w:r>
          </w:p>
        </w:tc>
      </w:tr>
      <w:tr w:rsidR="005A2745" w:rsidRPr="009044F0" w14:paraId="56CC4D74" w14:textId="77777777" w:rsidTr="00AE04B1">
        <w:trPr>
          <w:trHeight w:val="449"/>
          <w:jc w:val="center"/>
        </w:trPr>
        <w:tc>
          <w:tcPr>
            <w:tcW w:w="2225" w:type="dxa"/>
            <w:tcBorders>
              <w:top w:val="nil"/>
              <w:left w:val="single" w:sz="4" w:space="0" w:color="auto"/>
              <w:bottom w:val="single" w:sz="4" w:space="0" w:color="auto"/>
            </w:tcBorders>
          </w:tcPr>
          <w:p w14:paraId="51172EDA" w14:textId="77777777" w:rsidR="005A2745" w:rsidRPr="009044F0" w:rsidRDefault="005A2745" w:rsidP="000E0B8B">
            <w:pPr>
              <w:tabs>
                <w:tab w:val="left" w:pos="5670"/>
              </w:tabs>
              <w:spacing w:after="120"/>
              <w:ind w:left="284" w:right="-283"/>
              <w:jc w:val="center"/>
              <w:rPr>
                <w:b/>
              </w:rPr>
            </w:pPr>
            <w:r w:rsidRPr="009044F0">
              <w:rPr>
                <w:b/>
              </w:rPr>
              <w:t>DECEMBRE</w:t>
            </w:r>
          </w:p>
        </w:tc>
        <w:tc>
          <w:tcPr>
            <w:tcW w:w="4437" w:type="dxa"/>
            <w:tcBorders>
              <w:top w:val="nil"/>
              <w:bottom w:val="single" w:sz="4" w:space="0" w:color="auto"/>
              <w:right w:val="single" w:sz="4" w:space="0" w:color="auto"/>
            </w:tcBorders>
          </w:tcPr>
          <w:p w14:paraId="016D3D10" w14:textId="2104FD08" w:rsidR="005A2745" w:rsidRPr="009044F0" w:rsidRDefault="005A2745" w:rsidP="000E0B8B">
            <w:pPr>
              <w:tabs>
                <w:tab w:val="left" w:pos="5670"/>
              </w:tabs>
              <w:spacing w:after="120"/>
              <w:ind w:left="284" w:right="-283"/>
            </w:pPr>
            <w:r w:rsidRPr="009044F0">
              <w:t xml:space="preserve">3 décembre </w:t>
            </w:r>
          </w:p>
        </w:tc>
      </w:tr>
    </w:tbl>
    <w:p w14:paraId="4DB7B63C" w14:textId="77777777" w:rsidR="005A2745" w:rsidRPr="009044F0" w:rsidRDefault="005A2745" w:rsidP="005A2745">
      <w:pPr>
        <w:tabs>
          <w:tab w:val="left" w:pos="5670"/>
        </w:tabs>
        <w:spacing w:after="120"/>
        <w:ind w:left="284" w:right="-283"/>
      </w:pPr>
    </w:p>
    <w:p w14:paraId="1BD6F57D" w14:textId="77777777" w:rsidR="005A2745" w:rsidRPr="009044F0" w:rsidRDefault="005A2745" w:rsidP="005A2745">
      <w:pPr>
        <w:spacing w:after="120"/>
        <w:ind w:left="284" w:right="-283"/>
      </w:pPr>
      <w:r w:rsidRPr="009044F0">
        <w:br w:type="page"/>
      </w:r>
    </w:p>
    <w:p w14:paraId="334117BF" w14:textId="77777777" w:rsidR="005A2745" w:rsidRPr="00163A11" w:rsidRDefault="005A2745" w:rsidP="005A2745">
      <w:pPr>
        <w:ind w:right="-24"/>
        <w:jc w:val="center"/>
        <w:rPr>
          <w:rFonts w:ascii="Roboto" w:hAnsi="Roboto"/>
        </w:rPr>
      </w:pPr>
    </w:p>
    <w:p w14:paraId="1A0E1D54" w14:textId="7BA43568" w:rsidR="00792874" w:rsidRDefault="00792874" w:rsidP="00792874">
      <w:pPr>
        <w:jc w:val="center"/>
        <w:rPr>
          <w:rFonts w:ascii="Roboto" w:hAnsi="Roboto" w:cs="Arial"/>
          <w:sz w:val="48"/>
          <w:szCs w:val="48"/>
        </w:rPr>
      </w:pPr>
      <w:r>
        <w:rPr>
          <w:rFonts w:ascii="Roboto" w:hAnsi="Roboto" w:cs="Arial"/>
          <w:sz w:val="48"/>
          <w:szCs w:val="48"/>
        </w:rPr>
        <w:t xml:space="preserve">ANNEXE 3 A LA CONVENTION POUR LA REALISATION DE LA PRESTATION                  </w:t>
      </w:r>
      <w:proofErr w:type="gramStart"/>
      <w:r>
        <w:rPr>
          <w:rFonts w:ascii="Roboto" w:hAnsi="Roboto" w:cs="Arial"/>
          <w:sz w:val="48"/>
          <w:szCs w:val="48"/>
        </w:rPr>
        <w:t xml:space="preserve">   «</w:t>
      </w:r>
      <w:proofErr w:type="gramEnd"/>
      <w:r>
        <w:rPr>
          <w:rFonts w:ascii="Roboto" w:hAnsi="Roboto" w:cs="Arial"/>
          <w:sz w:val="48"/>
          <w:szCs w:val="48"/>
        </w:rPr>
        <w:t> PAIES A FACON » PAR LE CDG 15</w:t>
      </w:r>
    </w:p>
    <w:p w14:paraId="2A87E700" w14:textId="77777777" w:rsidR="00792874" w:rsidRDefault="00792874" w:rsidP="00792874">
      <w:pPr>
        <w:jc w:val="center"/>
        <w:rPr>
          <w:rFonts w:ascii="Roboto" w:hAnsi="Roboto" w:cs="Arial"/>
          <w:sz w:val="48"/>
          <w:szCs w:val="48"/>
        </w:rPr>
      </w:pPr>
      <w:r>
        <w:rPr>
          <w:noProof/>
          <w:lang w:eastAsia="fr-FR"/>
        </w:rPr>
        <w:drawing>
          <wp:anchor distT="0" distB="0" distL="114300" distR="114300" simplePos="0" relativeHeight="251667456" behindDoc="0" locked="0" layoutInCell="1" allowOverlap="1" wp14:anchorId="3CD3268E" wp14:editId="0B7AED41">
            <wp:simplePos x="0" y="0"/>
            <wp:positionH relativeFrom="margin">
              <wp:posOffset>4628597</wp:posOffset>
            </wp:positionH>
            <wp:positionV relativeFrom="paragraph">
              <wp:posOffset>276743</wp:posOffset>
            </wp:positionV>
            <wp:extent cx="1809750" cy="1394246"/>
            <wp:effectExtent l="0" t="0" r="0" b="0"/>
            <wp:wrapNone/>
            <wp:docPr id="1424373362" name="Image 142437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750" cy="1394246"/>
                    </a:xfrm>
                    <a:prstGeom prst="rect">
                      <a:avLst/>
                    </a:prstGeom>
                  </pic:spPr>
                </pic:pic>
              </a:graphicData>
            </a:graphic>
            <wp14:sizeRelH relativeFrom="page">
              <wp14:pctWidth>0</wp14:pctWidth>
            </wp14:sizeRelH>
            <wp14:sizeRelV relativeFrom="page">
              <wp14:pctHeight>0</wp14:pctHeight>
            </wp14:sizeRelV>
          </wp:anchor>
        </w:drawing>
      </w:r>
    </w:p>
    <w:p w14:paraId="3AB5A96A" w14:textId="77777777" w:rsidR="00792874" w:rsidRDefault="00792874" w:rsidP="00792874">
      <w:pPr>
        <w:jc w:val="center"/>
        <w:rPr>
          <w:rFonts w:ascii="Roboto" w:hAnsi="Roboto" w:cs="Arial"/>
          <w:sz w:val="48"/>
          <w:szCs w:val="48"/>
        </w:rPr>
      </w:pPr>
      <w:r>
        <w:rPr>
          <w:noProof/>
          <w:lang w:eastAsia="fr-FR"/>
        </w:rPr>
        <mc:AlternateContent>
          <mc:Choice Requires="wps">
            <w:drawing>
              <wp:anchor distT="0" distB="0" distL="114300" distR="114300" simplePos="0" relativeHeight="251668480" behindDoc="0" locked="0" layoutInCell="1" allowOverlap="1" wp14:anchorId="05EC9E06" wp14:editId="617703A0">
                <wp:simplePos x="0" y="0"/>
                <wp:positionH relativeFrom="column">
                  <wp:posOffset>5020785</wp:posOffset>
                </wp:positionH>
                <wp:positionV relativeFrom="paragraph">
                  <wp:posOffset>281079</wp:posOffset>
                </wp:positionV>
                <wp:extent cx="1368795" cy="600075"/>
                <wp:effectExtent l="0" t="0" r="0" b="0"/>
                <wp:wrapNone/>
                <wp:docPr id="212629464" name="Rectangle à coins arrondis 8"/>
                <wp:cNvGraphicFramePr/>
                <a:graphic xmlns:a="http://schemas.openxmlformats.org/drawingml/2006/main">
                  <a:graphicData uri="http://schemas.microsoft.com/office/word/2010/wordprocessingShape">
                    <wps:wsp>
                      <wps:cNvSpPr/>
                      <wps:spPr>
                        <a:xfrm>
                          <a:off x="0" y="0"/>
                          <a:ext cx="1368795"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E8A53" w14:textId="11EE3BFD" w:rsidR="00792874" w:rsidRPr="00BF6806" w:rsidRDefault="00792874" w:rsidP="00792874">
                            <w:pPr>
                              <w:jc w:val="center"/>
                              <w:rPr>
                                <w:rFonts w:ascii="Roboto" w:hAnsi="Roboto" w:cs="Arial"/>
                                <w:color w:val="000000" w:themeColor="text1"/>
                              </w:rPr>
                            </w:pPr>
                            <w:r>
                              <w:rPr>
                                <w:rFonts w:ascii="Roboto" w:hAnsi="Roboto" w:cs="Arial"/>
                                <w:color w:val="000000" w:themeColor="text1"/>
                              </w:rPr>
                              <w:t>ANNEXE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5EC9E06" id="_x0000_s1029" style="position:absolute;left:0;text-align:left;margin-left:395.35pt;margin-top:22.15pt;width:107.8pt;height:47.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" filled="f" stroked="f" strokeweight="1pt">
                <v:stroke joinstyle="miter"/>
                <v:textbox>
                  <w:txbxContent>
                    <w:p w14:paraId="71FE8A53" w14:textId="11EE3BFD" w:rsidR="00792874" w:rsidRPr="00BF6806" w:rsidRDefault="00792874" w:rsidP="00792874">
                      <w:pPr>
                        <w:jc w:val="center"/>
                        <w:rPr>
                          <w:rFonts w:ascii="Roboto" w:hAnsi="Roboto" w:cs="Arial"/>
                          <w:color w:val="000000" w:themeColor="text1"/>
                        </w:rPr>
                      </w:pPr>
                      <w:r>
                        <w:rPr>
                          <w:rFonts w:ascii="Roboto" w:hAnsi="Roboto" w:cs="Arial"/>
                          <w:color w:val="000000" w:themeColor="text1"/>
                        </w:rPr>
                        <w:t>ANNEXE 3</w:t>
                      </w:r>
                    </w:p>
                  </w:txbxContent>
                </v:textbox>
              </v:roundrect>
            </w:pict>
          </mc:Fallback>
        </mc:AlternateContent>
      </w:r>
    </w:p>
    <w:p w14:paraId="66312D1C" w14:textId="77777777" w:rsidR="00792874" w:rsidRDefault="00792874" w:rsidP="00792874">
      <w:pPr>
        <w:jc w:val="center"/>
        <w:rPr>
          <w:rFonts w:ascii="Roboto" w:hAnsi="Roboto" w:cs="Arial"/>
          <w:sz w:val="48"/>
          <w:szCs w:val="48"/>
        </w:rPr>
      </w:pPr>
    </w:p>
    <w:p w14:paraId="079C70B4" w14:textId="77777777" w:rsidR="00792874" w:rsidRDefault="00792874" w:rsidP="00792874">
      <w:pPr>
        <w:jc w:val="center"/>
        <w:rPr>
          <w:rFonts w:ascii="Roboto" w:hAnsi="Roboto" w:cs="Arial"/>
          <w:sz w:val="48"/>
          <w:szCs w:val="48"/>
        </w:rPr>
      </w:pPr>
    </w:p>
    <w:p w14:paraId="179C6197" w14:textId="77777777" w:rsidR="00792874" w:rsidRDefault="00792874" w:rsidP="00792874">
      <w:pPr>
        <w:jc w:val="center"/>
        <w:rPr>
          <w:rFonts w:ascii="Roboto" w:hAnsi="Roboto" w:cs="Arial"/>
          <w:sz w:val="48"/>
          <w:szCs w:val="48"/>
        </w:rPr>
      </w:pPr>
    </w:p>
    <w:p w14:paraId="5FC272BA" w14:textId="77777777" w:rsidR="00792874" w:rsidRPr="00792874" w:rsidRDefault="00792874" w:rsidP="00792874">
      <w:pPr>
        <w:tabs>
          <w:tab w:val="left" w:pos="5670"/>
        </w:tabs>
        <w:spacing w:after="120"/>
        <w:ind w:left="284" w:right="-283"/>
        <w:jc w:val="center"/>
        <w:rPr>
          <w:rFonts w:ascii="Roboto" w:hAnsi="Roboto"/>
          <w:i/>
          <w:caps/>
        </w:rPr>
      </w:pPr>
      <w:r w:rsidRPr="00792874">
        <w:rPr>
          <w:rFonts w:ascii="Roboto" w:hAnsi="Roboto"/>
          <w:b/>
          <w:i/>
          <w:caps/>
        </w:rPr>
        <w:t>Conditions financières</w:t>
      </w:r>
    </w:p>
    <w:p w14:paraId="41B84175" w14:textId="77777777" w:rsidR="00792874" w:rsidRPr="00792874" w:rsidRDefault="00792874" w:rsidP="00792874">
      <w:pPr>
        <w:tabs>
          <w:tab w:val="left" w:pos="5670"/>
        </w:tabs>
        <w:spacing w:after="120"/>
        <w:ind w:left="284" w:right="-283"/>
        <w:rPr>
          <w:rFonts w:ascii="Roboto" w:hAnsi="Roboto"/>
          <w:i/>
          <w:caps/>
        </w:rPr>
      </w:pPr>
    </w:p>
    <w:p w14:paraId="54B3F0F5" w14:textId="3A53E0C6" w:rsidR="00792874" w:rsidRPr="00792874" w:rsidRDefault="00792874" w:rsidP="00792874">
      <w:pPr>
        <w:tabs>
          <w:tab w:val="left" w:pos="5670"/>
        </w:tabs>
        <w:spacing w:after="120"/>
        <w:ind w:left="284" w:right="-283"/>
        <w:jc w:val="center"/>
        <w:rPr>
          <w:rFonts w:ascii="Roboto" w:hAnsi="Roboto"/>
          <w:b/>
        </w:rPr>
      </w:pPr>
      <w:r w:rsidRPr="00792874">
        <w:rPr>
          <w:rFonts w:ascii="Roboto" w:hAnsi="Roboto"/>
          <w:b/>
        </w:rPr>
        <w:t xml:space="preserve">Conditions en vigueur </w:t>
      </w:r>
      <w:r w:rsidR="00AE04B1">
        <w:rPr>
          <w:rFonts w:ascii="Roboto" w:hAnsi="Roboto"/>
          <w:b/>
        </w:rPr>
        <w:t>a</w:t>
      </w:r>
      <w:r w:rsidRPr="00792874">
        <w:rPr>
          <w:rFonts w:ascii="Roboto" w:hAnsi="Roboto"/>
          <w:b/>
        </w:rPr>
        <w:t>u 1.01.202</w:t>
      </w:r>
      <w:r w:rsidR="00AE04B1">
        <w:rPr>
          <w:rFonts w:ascii="Roboto" w:hAnsi="Roboto"/>
          <w:b/>
        </w:rPr>
        <w:t>6</w:t>
      </w:r>
    </w:p>
    <w:p w14:paraId="408495F6" w14:textId="77777777" w:rsidR="00792874" w:rsidRPr="00792874" w:rsidRDefault="00792874" w:rsidP="00792874">
      <w:pPr>
        <w:tabs>
          <w:tab w:val="left" w:pos="5670"/>
        </w:tabs>
        <w:spacing w:after="120"/>
        <w:ind w:left="284" w:right="-283"/>
        <w:rPr>
          <w:rFonts w:ascii="Roboto" w:hAnsi="Roboto"/>
        </w:rPr>
      </w:pPr>
    </w:p>
    <w:p w14:paraId="3979D163" w14:textId="77777777" w:rsidR="00792874" w:rsidRPr="00792874" w:rsidRDefault="00792874" w:rsidP="00792874">
      <w:pPr>
        <w:tabs>
          <w:tab w:val="left" w:pos="5670"/>
        </w:tabs>
        <w:spacing w:after="120"/>
        <w:ind w:left="284" w:right="-283"/>
        <w:rPr>
          <w:rFonts w:ascii="Roboto" w:hAnsi="Roboto"/>
        </w:rPr>
      </w:pPr>
    </w:p>
    <w:p w14:paraId="1162A6B3" w14:textId="77777777" w:rsidR="00792874" w:rsidRPr="00792874" w:rsidRDefault="00792874" w:rsidP="00792874">
      <w:pPr>
        <w:tabs>
          <w:tab w:val="left" w:pos="5670"/>
        </w:tabs>
        <w:spacing w:after="120"/>
        <w:ind w:left="284" w:right="-283"/>
        <w:rPr>
          <w:rFonts w:ascii="Roboto" w:hAnsi="Roboto"/>
        </w:rPr>
      </w:pPr>
      <w:r w:rsidRPr="00792874">
        <w:rPr>
          <w:rFonts w:ascii="Roboto" w:hAnsi="Roboto"/>
          <w:b/>
          <w:u w:val="single"/>
        </w:rPr>
        <w:t>Droit de création</w:t>
      </w:r>
      <w:r w:rsidRPr="00792874">
        <w:rPr>
          <w:rFonts w:ascii="Roboto" w:hAnsi="Roboto"/>
        </w:rPr>
        <w:t xml:space="preserve"> (correspondant à la création de chaque agent)</w:t>
      </w:r>
    </w:p>
    <w:p w14:paraId="10A1CB71" w14:textId="77777777" w:rsidR="00792874" w:rsidRPr="00792874" w:rsidRDefault="00792874" w:rsidP="00792874">
      <w:pPr>
        <w:tabs>
          <w:tab w:val="left" w:pos="5670"/>
        </w:tabs>
        <w:spacing w:after="120"/>
        <w:ind w:left="284" w:right="-283"/>
        <w:rPr>
          <w:rFonts w:ascii="Roboto" w:hAnsi="Roboto"/>
        </w:rPr>
      </w:pPr>
    </w:p>
    <w:p w14:paraId="2A065A2F" w14:textId="60290202" w:rsidR="00792874" w:rsidRPr="00792874" w:rsidRDefault="00792874" w:rsidP="00792874">
      <w:pPr>
        <w:tabs>
          <w:tab w:val="left" w:pos="5670"/>
        </w:tabs>
        <w:spacing w:after="120"/>
        <w:ind w:left="284" w:right="-283"/>
        <w:rPr>
          <w:rFonts w:ascii="Roboto" w:hAnsi="Roboto"/>
        </w:rPr>
      </w:pPr>
      <w:r w:rsidRPr="00792874">
        <w:rPr>
          <w:rFonts w:ascii="Roboto" w:hAnsi="Roboto"/>
          <w:b/>
          <w:i/>
          <w:highlight w:val="yellow"/>
          <w:u w:val="single"/>
        </w:rPr>
        <w:t>0 €</w:t>
      </w:r>
      <w:r w:rsidRPr="00792874">
        <w:rPr>
          <w:rFonts w:ascii="Roboto" w:hAnsi="Roboto"/>
          <w:highlight w:val="yellow"/>
        </w:rPr>
        <w:t xml:space="preserve"> par agent créé.</w:t>
      </w:r>
    </w:p>
    <w:p w14:paraId="50BE9663" w14:textId="77777777" w:rsidR="00792874" w:rsidRPr="00792874" w:rsidRDefault="00792874" w:rsidP="00792874">
      <w:pPr>
        <w:tabs>
          <w:tab w:val="left" w:pos="993"/>
        </w:tabs>
        <w:spacing w:after="120"/>
        <w:ind w:left="284" w:right="-283"/>
        <w:rPr>
          <w:rFonts w:ascii="Roboto" w:hAnsi="Roboto"/>
          <w:u w:val="single"/>
        </w:rPr>
      </w:pPr>
    </w:p>
    <w:p w14:paraId="3A9C4196" w14:textId="77777777" w:rsidR="00792874" w:rsidRPr="00792874" w:rsidRDefault="00792874" w:rsidP="00792874">
      <w:pPr>
        <w:tabs>
          <w:tab w:val="left" w:pos="993"/>
        </w:tabs>
        <w:spacing w:after="120"/>
        <w:ind w:left="284" w:right="-283" w:hanging="709"/>
        <w:rPr>
          <w:rFonts w:ascii="Roboto" w:hAnsi="Roboto"/>
        </w:rPr>
      </w:pPr>
    </w:p>
    <w:p w14:paraId="178CE75E" w14:textId="77777777" w:rsidR="00792874" w:rsidRPr="00792874" w:rsidRDefault="00792874" w:rsidP="00792874">
      <w:pPr>
        <w:tabs>
          <w:tab w:val="left" w:pos="993"/>
        </w:tabs>
        <w:spacing w:after="120"/>
        <w:ind w:left="284" w:right="-283" w:hanging="709"/>
        <w:rPr>
          <w:rFonts w:ascii="Roboto" w:hAnsi="Roboto"/>
        </w:rPr>
      </w:pPr>
    </w:p>
    <w:p w14:paraId="1394CCC1" w14:textId="77777777" w:rsidR="00792874" w:rsidRPr="00792874" w:rsidRDefault="00792874" w:rsidP="00792874">
      <w:pPr>
        <w:tabs>
          <w:tab w:val="left" w:pos="5670"/>
        </w:tabs>
        <w:spacing w:after="120"/>
        <w:ind w:left="284" w:right="-283"/>
        <w:rPr>
          <w:rFonts w:ascii="Roboto" w:hAnsi="Roboto"/>
          <w:b/>
          <w:u w:val="single"/>
        </w:rPr>
      </w:pPr>
      <w:r w:rsidRPr="00792874">
        <w:rPr>
          <w:rFonts w:ascii="Roboto" w:hAnsi="Roboto"/>
          <w:b/>
          <w:u w:val="single"/>
        </w:rPr>
        <w:t>Contribution forfaitaire par bulletin mensuel (toutes déclarations sociales incluses)</w:t>
      </w:r>
    </w:p>
    <w:p w14:paraId="4E7FC627" w14:textId="77777777" w:rsidR="00792874" w:rsidRPr="00792874" w:rsidRDefault="00792874" w:rsidP="00792874">
      <w:pPr>
        <w:spacing w:after="120"/>
        <w:ind w:left="284" w:right="-283"/>
        <w:rPr>
          <w:rFonts w:ascii="Roboto" w:hAnsi="Roboto"/>
        </w:rPr>
      </w:pPr>
    </w:p>
    <w:p w14:paraId="16E1AF4C" w14:textId="61E52765" w:rsidR="00792874" w:rsidRPr="00792874" w:rsidRDefault="00792874" w:rsidP="00792874">
      <w:pPr>
        <w:spacing w:after="120"/>
        <w:ind w:left="284" w:right="-283"/>
        <w:jc w:val="both"/>
        <w:rPr>
          <w:rFonts w:ascii="Roboto" w:hAnsi="Roboto"/>
        </w:rPr>
      </w:pPr>
      <w:r w:rsidRPr="00792874">
        <w:rPr>
          <w:rFonts w:ascii="Roboto" w:hAnsi="Roboto"/>
          <w:b/>
          <w:i/>
          <w:highlight w:val="yellow"/>
          <w:u w:val="single"/>
        </w:rPr>
        <w:t>1</w:t>
      </w:r>
      <w:r w:rsidR="00AE04B1">
        <w:rPr>
          <w:rFonts w:ascii="Roboto" w:hAnsi="Roboto"/>
          <w:b/>
          <w:i/>
          <w:highlight w:val="yellow"/>
          <w:u w:val="single"/>
        </w:rPr>
        <w:t>1</w:t>
      </w:r>
      <w:r w:rsidRPr="00792874">
        <w:rPr>
          <w:rFonts w:ascii="Roboto" w:hAnsi="Roboto"/>
          <w:b/>
          <w:i/>
          <w:highlight w:val="yellow"/>
          <w:u w:val="single"/>
        </w:rPr>
        <w:t xml:space="preserve"> €</w:t>
      </w:r>
      <w:r w:rsidRPr="00792874">
        <w:rPr>
          <w:rFonts w:ascii="Roboto" w:hAnsi="Roboto"/>
          <w:highlight w:val="yellow"/>
        </w:rPr>
        <w:t xml:space="preserve"> par bulletin de salaire émis.</w:t>
      </w:r>
    </w:p>
    <w:p w14:paraId="6B0EA403" w14:textId="77777777" w:rsidR="00792874" w:rsidRPr="00792874" w:rsidRDefault="00792874" w:rsidP="00792874">
      <w:pPr>
        <w:spacing w:after="120"/>
        <w:ind w:left="284" w:right="-283"/>
        <w:jc w:val="both"/>
        <w:rPr>
          <w:rFonts w:ascii="Roboto" w:hAnsi="Roboto"/>
        </w:rPr>
      </w:pPr>
    </w:p>
    <w:p w14:paraId="2BB70A24" w14:textId="0DB26B87" w:rsidR="00792874" w:rsidRPr="00792874" w:rsidRDefault="004C510F" w:rsidP="00792874">
      <w:pPr>
        <w:numPr>
          <w:ilvl w:val="0"/>
          <w:numId w:val="8"/>
        </w:numPr>
        <w:tabs>
          <w:tab w:val="left" w:pos="709"/>
        </w:tabs>
        <w:spacing w:after="120"/>
        <w:ind w:left="284" w:right="-283" w:firstLine="0"/>
        <w:jc w:val="both"/>
        <w:rPr>
          <w:rFonts w:ascii="Roboto" w:hAnsi="Roboto"/>
        </w:rPr>
      </w:pPr>
      <w:r w:rsidRPr="00792874">
        <w:rPr>
          <w:rFonts w:ascii="Roboto" w:hAnsi="Roboto"/>
        </w:rPr>
        <w:t>Droit</w:t>
      </w:r>
      <w:r w:rsidR="00792874" w:rsidRPr="00792874">
        <w:rPr>
          <w:rFonts w:ascii="Roboto" w:hAnsi="Roboto"/>
        </w:rPr>
        <w:t xml:space="preserve"> perçu semestriellement, selon les conditions prévues par l’article 7 de la convention et couvrant l’intégralité de la prestation hors création (voir ci-dessus).</w:t>
      </w:r>
    </w:p>
    <w:p w14:paraId="41F3B0D1" w14:textId="0CD84457" w:rsidR="00792874" w:rsidRPr="00792874" w:rsidRDefault="00792874" w:rsidP="00792874">
      <w:pPr>
        <w:spacing w:after="120"/>
        <w:ind w:right="-24"/>
        <w:jc w:val="both"/>
        <w:rPr>
          <w:rFonts w:ascii="Roboto" w:hAnsi="Roboto"/>
        </w:rPr>
      </w:pPr>
    </w:p>
    <w:p w14:paraId="6F0A289C" w14:textId="77777777" w:rsidR="005A2745" w:rsidRPr="00163A11" w:rsidRDefault="005A2745" w:rsidP="00163A11">
      <w:pPr>
        <w:ind w:right="-24"/>
        <w:jc w:val="center"/>
        <w:rPr>
          <w:rFonts w:ascii="Roboto" w:hAnsi="Roboto"/>
        </w:rPr>
      </w:pPr>
    </w:p>
    <w:sectPr w:rsidR="005A2745" w:rsidRPr="00163A11"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35CC3" w14:textId="77777777" w:rsidR="006637DC" w:rsidRDefault="006637DC" w:rsidP="00E66A52">
      <w:r>
        <w:separator/>
      </w:r>
    </w:p>
  </w:endnote>
  <w:endnote w:type="continuationSeparator" w:id="0">
    <w:p w14:paraId="4CED1AAD" w14:textId="77777777" w:rsidR="006637DC" w:rsidRDefault="006637DC"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59C7" w14:textId="77777777" w:rsidR="00AE04B1" w:rsidRDefault="009F38E9">
    <w:pPr>
      <w:pStyle w:val="Pieddepage"/>
      <w:rPr>
        <w:rFonts w:ascii="Roboto" w:hAnsi="Roboto" w:cs="Arial"/>
      </w:rPr>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30"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28C301A" w:rsidR="00BF6806" w:rsidRPr="00BF6806" w:rsidRDefault="00BF6806" w:rsidP="00BF6806">
                    <w:pPr>
                      <w:jc w:val="center"/>
                      <w:rPr>
                        <w:rFonts w:ascii="Roboto" w:hAnsi="Roboto"/>
                      </w:rPr>
                    </w:pPr>
                    <w:r w:rsidRPr="00BF6806">
                      <w:rPr>
                        <w:rFonts w:ascii="Roboto" w:hAnsi="Roboto"/>
                      </w:rPr>
                      <w:t xml:space="preserve">Pôle </w:t>
                    </w:r>
                    <w:r w:rsidR="00874B93">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AE04B1">
      <w:rPr>
        <w:rFonts w:ascii="Roboto" w:hAnsi="Roboto" w:cs="Arial"/>
      </w:rPr>
      <w:t>janvier 2026</w:t>
    </w:r>
  </w:p>
  <w:p w14:paraId="70AF6FFF" w14:textId="55D2E057" w:rsidR="0054417D" w:rsidRDefault="00662ABF">
    <w:pPr>
      <w:pStyle w:val="Pieddepage"/>
    </w:pPr>
    <w:r>
      <w:rPr>
        <w:rFonts w:ascii="Roboto" w:hAnsi="Roboto" w:cs="Arial"/>
      </w:rPr>
      <w:t xml:space="preserve"> </w:t>
    </w:r>
    <w:r>
      <w:rPr>
        <w:rFonts w:ascii="Roboto" w:hAnsi="Roboto" w:cs="Arial"/>
      </w:rPr>
      <w:tab/>
    </w:r>
    <w:r>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B2CA" w14:textId="77777777" w:rsidR="006637DC" w:rsidRDefault="006637DC" w:rsidP="00E66A52">
      <w:r>
        <w:separator/>
      </w:r>
    </w:p>
  </w:footnote>
  <w:footnote w:type="continuationSeparator" w:id="0">
    <w:p w14:paraId="7306590B" w14:textId="77777777" w:rsidR="006637DC" w:rsidRDefault="006637DC"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A8F"/>
    <w:multiLevelType w:val="singleLevel"/>
    <w:tmpl w:val="6082E30A"/>
    <w:lvl w:ilvl="0">
      <w:numFmt w:val="bullet"/>
      <w:lvlText w:val="-"/>
      <w:lvlJc w:val="left"/>
      <w:pPr>
        <w:tabs>
          <w:tab w:val="num" w:pos="786"/>
        </w:tabs>
        <w:ind w:left="786" w:hanging="360"/>
      </w:pPr>
      <w:rPr>
        <w:rFonts w:hint="default"/>
      </w:rPr>
    </w:lvl>
  </w:abstractNum>
  <w:abstractNum w:abstractNumId="1" w15:restartNumberingAfterBreak="0">
    <w:nsid w:val="0E563277"/>
    <w:multiLevelType w:val="hybridMultilevel"/>
    <w:tmpl w:val="D3064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4B7A3A"/>
    <w:multiLevelType w:val="hybridMultilevel"/>
    <w:tmpl w:val="9E22EDB2"/>
    <w:lvl w:ilvl="0" w:tplc="6082E30A">
      <w:numFmt w:val="bullet"/>
      <w:lvlText w:val="-"/>
      <w:lvlJc w:val="left"/>
      <w:pPr>
        <w:tabs>
          <w:tab w:val="num" w:pos="786"/>
        </w:tabs>
        <w:ind w:left="786"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DD719A"/>
    <w:multiLevelType w:val="hybridMultilevel"/>
    <w:tmpl w:val="B52E12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5E7312"/>
    <w:multiLevelType w:val="hybridMultilevel"/>
    <w:tmpl w:val="DBA4B1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403BD5"/>
    <w:multiLevelType w:val="hybridMultilevel"/>
    <w:tmpl w:val="AE9E8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CE0051"/>
    <w:multiLevelType w:val="hybridMultilevel"/>
    <w:tmpl w:val="9A46E66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2B06DB"/>
    <w:multiLevelType w:val="singleLevel"/>
    <w:tmpl w:val="DEC25B4A"/>
    <w:lvl w:ilvl="0">
      <w:numFmt w:val="bullet"/>
      <w:lvlText w:val=""/>
      <w:lvlJc w:val="left"/>
      <w:pPr>
        <w:tabs>
          <w:tab w:val="num" w:pos="218"/>
        </w:tabs>
        <w:ind w:left="218" w:hanging="360"/>
      </w:pPr>
      <w:rPr>
        <w:rFonts w:ascii="Wingdings" w:hAnsi="Wingdings" w:hint="default"/>
        <w:sz w:val="20"/>
      </w:rPr>
    </w:lvl>
  </w:abstractNum>
  <w:num w:numId="1" w16cid:durableId="883177625">
    <w:abstractNumId w:val="7"/>
  </w:num>
  <w:num w:numId="2" w16cid:durableId="442068487">
    <w:abstractNumId w:val="0"/>
  </w:num>
  <w:num w:numId="3" w16cid:durableId="1148473091">
    <w:abstractNumId w:val="5"/>
  </w:num>
  <w:num w:numId="4" w16cid:durableId="1235968668">
    <w:abstractNumId w:val="6"/>
  </w:num>
  <w:num w:numId="5" w16cid:durableId="277957274">
    <w:abstractNumId w:val="2"/>
  </w:num>
  <w:num w:numId="6" w16cid:durableId="252668084">
    <w:abstractNumId w:val="1"/>
  </w:num>
  <w:num w:numId="7" w16cid:durableId="1255435479">
    <w:abstractNumId w:val="3"/>
  </w:num>
  <w:num w:numId="8" w16cid:durableId="176942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51667"/>
    <w:rsid w:val="00093561"/>
    <w:rsid w:val="00156D3A"/>
    <w:rsid w:val="00163A11"/>
    <w:rsid w:val="001851A3"/>
    <w:rsid w:val="001921D7"/>
    <w:rsid w:val="002263BA"/>
    <w:rsid w:val="002545A1"/>
    <w:rsid w:val="002938AD"/>
    <w:rsid w:val="00422F59"/>
    <w:rsid w:val="004C510F"/>
    <w:rsid w:val="004F1260"/>
    <w:rsid w:val="00502C0A"/>
    <w:rsid w:val="0054417D"/>
    <w:rsid w:val="00587D77"/>
    <w:rsid w:val="005A2745"/>
    <w:rsid w:val="00662ABF"/>
    <w:rsid w:val="006637DC"/>
    <w:rsid w:val="007168C6"/>
    <w:rsid w:val="00787DB6"/>
    <w:rsid w:val="00792874"/>
    <w:rsid w:val="00874B93"/>
    <w:rsid w:val="0087596B"/>
    <w:rsid w:val="008B1A4B"/>
    <w:rsid w:val="008E3383"/>
    <w:rsid w:val="008F414C"/>
    <w:rsid w:val="00956089"/>
    <w:rsid w:val="009A587A"/>
    <w:rsid w:val="009B6093"/>
    <w:rsid w:val="009F38E9"/>
    <w:rsid w:val="00AD6E64"/>
    <w:rsid w:val="00AE04B1"/>
    <w:rsid w:val="00B41912"/>
    <w:rsid w:val="00B60641"/>
    <w:rsid w:val="00BF6806"/>
    <w:rsid w:val="00C12B72"/>
    <w:rsid w:val="00C87B44"/>
    <w:rsid w:val="00CA1181"/>
    <w:rsid w:val="00D75CE4"/>
    <w:rsid w:val="00E66A52"/>
    <w:rsid w:val="00EA3D04"/>
    <w:rsid w:val="00F2320D"/>
    <w:rsid w:val="00F47A00"/>
    <w:rsid w:val="00FB79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rsid w:val="002263BA"/>
    <w:pPr>
      <w:autoSpaceDE w:val="0"/>
      <w:autoSpaceDN w:val="0"/>
      <w:spacing w:after="140"/>
      <w:jc w:val="both"/>
    </w:pPr>
    <w:rPr>
      <w:rFonts w:ascii="Arial" w:eastAsia="Times New Roman" w:hAnsi="Arial" w:cs="Arial"/>
      <w:sz w:val="20"/>
      <w:szCs w:val="20"/>
      <w:lang w:eastAsia="fr-FR"/>
    </w:rPr>
  </w:style>
  <w:style w:type="paragraph" w:styleId="Corpsdetexte3">
    <w:name w:val="Body Text 3"/>
    <w:basedOn w:val="Normal"/>
    <w:link w:val="Corpsdetexte3Car"/>
    <w:rsid w:val="002263BA"/>
    <w:pPr>
      <w:autoSpaceDE w:val="0"/>
      <w:autoSpaceDN w:val="0"/>
      <w:spacing w:before="160"/>
      <w:jc w:val="both"/>
    </w:pPr>
    <w:rPr>
      <w:rFonts w:ascii="Arial" w:eastAsia="Times New Roman" w:hAnsi="Arial" w:cs="Arial"/>
      <w:color w:val="000000"/>
      <w:sz w:val="20"/>
      <w:szCs w:val="20"/>
      <w:lang w:eastAsia="fr-FR"/>
    </w:rPr>
  </w:style>
  <w:style w:type="character" w:customStyle="1" w:styleId="Corpsdetexte3Car">
    <w:name w:val="Corps de texte 3 Car"/>
    <w:basedOn w:val="Policepardfaut"/>
    <w:link w:val="Corpsdetexte3"/>
    <w:rsid w:val="002263BA"/>
    <w:rPr>
      <w:rFonts w:ascii="Arial" w:eastAsia="Times New Roman" w:hAnsi="Arial" w:cs="Arial"/>
      <w:color w:val="000000"/>
      <w:sz w:val="20"/>
      <w:szCs w:val="20"/>
      <w:lang w:eastAsia="fr-FR"/>
    </w:rPr>
  </w:style>
  <w:style w:type="paragraph" w:styleId="Corpsdetexte">
    <w:name w:val="Body Text"/>
    <w:basedOn w:val="Normal"/>
    <w:link w:val="CorpsdetexteCar"/>
    <w:uiPriority w:val="99"/>
    <w:semiHidden/>
    <w:unhideWhenUsed/>
    <w:rsid w:val="0087596B"/>
    <w:pPr>
      <w:spacing w:after="120"/>
    </w:pPr>
  </w:style>
  <w:style w:type="character" w:customStyle="1" w:styleId="CorpsdetexteCar">
    <w:name w:val="Corps de texte Car"/>
    <w:basedOn w:val="Policepardfaut"/>
    <w:link w:val="Corpsdetexte"/>
    <w:uiPriority w:val="99"/>
    <w:semiHidden/>
    <w:rsid w:val="0087596B"/>
  </w:style>
  <w:style w:type="paragraph" w:styleId="Paragraphedeliste">
    <w:name w:val="List Paragraph"/>
    <w:basedOn w:val="Normal"/>
    <w:uiPriority w:val="34"/>
    <w:qFormat/>
    <w:rsid w:val="00787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1791</Words>
  <Characters>9854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7</cp:revision>
  <dcterms:created xsi:type="dcterms:W3CDTF">2025-08-14T10:05:00Z</dcterms:created>
  <dcterms:modified xsi:type="dcterms:W3CDTF">2026-03-04T11:32:00Z</dcterms:modified>
</cp:coreProperties>
</file>