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6E6AA3AE" w:rsidR="00E66A52" w:rsidRPr="004F1260" w:rsidRDefault="00506477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INSTAURATION DE</w:t>
            </w:r>
            <w:r w:rsidR="00A8448A">
              <w:rPr>
                <w:rFonts w:ascii="Roboto" w:hAnsi="Roboto" w:cs="Arial"/>
                <w:sz w:val="48"/>
                <w:szCs w:val="48"/>
              </w:rPr>
              <w:t>S TICKETS RESTAURANTS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E7C22" w14:textId="17F85416" w:rsidR="00BC0434" w:rsidRDefault="00BC0434" w:rsidP="00BC0434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2CBE9BAC" w14:textId="28624485" w:rsidR="00BC0434" w:rsidRPr="00BF6806" w:rsidRDefault="00BC0434" w:rsidP="00BC0434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DELIBERATION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BAE7C22" w14:textId="17F85416" w:rsidR="00BC0434" w:rsidRDefault="00BC0434" w:rsidP="00BC0434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2CBE9BAC" w14:textId="28624485" w:rsidR="00BC0434" w:rsidRPr="00BF6806" w:rsidRDefault="00BC0434" w:rsidP="00BC0434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DELIBERATION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66141" w14:textId="7E9EF081" w:rsidR="00A8448A" w:rsidRDefault="00A8448A">
      <w:pPr>
        <w:rPr>
          <w:rFonts w:ascii="Roboto" w:hAnsi="Roboto" w:cs="Arial"/>
          <w:sz w:val="36"/>
          <w:szCs w:val="36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1125CFBB">
            <wp:simplePos x="0" y="0"/>
            <wp:positionH relativeFrom="page">
              <wp:posOffset>212141</wp:posOffset>
            </wp:positionH>
            <wp:positionV relativeFrom="page">
              <wp:posOffset>2757831</wp:posOffset>
            </wp:positionV>
            <wp:extent cx="4561710" cy="128016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481" cy="1288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C0BC2" w14:textId="7281F4F3" w:rsidR="0054417D" w:rsidRPr="00BF6806" w:rsidRDefault="00506477">
      <w:pPr>
        <w:rPr>
          <w:rFonts w:ascii="Roboto" w:hAnsi="Roboto" w:cs="Arial"/>
          <w:sz w:val="36"/>
          <w:szCs w:val="36"/>
          <w:u w:val="single"/>
        </w:rPr>
      </w:pPr>
      <w:r>
        <w:rPr>
          <w:rFonts w:ascii="Roboto" w:hAnsi="Roboto" w:cs="Arial"/>
          <w:sz w:val="36"/>
          <w:szCs w:val="36"/>
          <w:u w:val="single"/>
        </w:rPr>
        <w:t xml:space="preserve">Délibération </w:t>
      </w:r>
      <w:r w:rsidR="00A8448A">
        <w:rPr>
          <w:rFonts w:ascii="Roboto" w:hAnsi="Roboto" w:cs="Arial"/>
          <w:sz w:val="36"/>
          <w:szCs w:val="36"/>
          <w:u w:val="single"/>
        </w:rPr>
        <w:t>portant mise en place des tickets restaurant</w:t>
      </w:r>
    </w:p>
    <w:p w14:paraId="697BF0EF" w14:textId="77777777" w:rsidR="0054417D" w:rsidRDefault="0054417D">
      <w:pPr>
        <w:rPr>
          <w:rFonts w:ascii="Roboto" w:hAnsi="Roboto" w:cs="Arial"/>
        </w:rPr>
      </w:pPr>
    </w:p>
    <w:p w14:paraId="131EE824" w14:textId="77777777" w:rsidR="00506477" w:rsidRDefault="00506477" w:rsidP="00506477">
      <w:pPr>
        <w:rPr>
          <w:rFonts w:ascii="Roboto" w:hAnsi="Roboto" w:cs="Arial"/>
          <w:i/>
          <w:iCs/>
        </w:rPr>
      </w:pPr>
    </w:p>
    <w:p w14:paraId="2EB206A2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sz w:val="22"/>
          <w:szCs w:val="22"/>
        </w:rPr>
      </w:pPr>
      <w:r w:rsidRPr="00A8448A">
        <w:rPr>
          <w:rFonts w:ascii="Roboto" w:hAnsi="Roboto"/>
          <w:sz w:val="22"/>
          <w:szCs w:val="22"/>
        </w:rPr>
        <w:t>Le ……………… (Date), à …………………… (Heure), en …………………. (Lieu) se sont réunis les membres du Conseil municipal (ou autre assemblée), sous la présidence de M…………………. (Nom), ………………………. (Qualité).</w:t>
      </w:r>
    </w:p>
    <w:p w14:paraId="7EB53656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sz w:val="22"/>
          <w:szCs w:val="22"/>
        </w:rPr>
      </w:pPr>
    </w:p>
    <w:p w14:paraId="08F27802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sz w:val="22"/>
          <w:szCs w:val="22"/>
        </w:rPr>
      </w:pPr>
      <w:r w:rsidRPr="00A8448A">
        <w:rPr>
          <w:rFonts w:ascii="Roboto" w:hAnsi="Roboto"/>
          <w:sz w:val="22"/>
          <w:szCs w:val="22"/>
        </w:rPr>
        <w:t>Etaient présents : ………………………………………………..</w:t>
      </w:r>
    </w:p>
    <w:p w14:paraId="58F29474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sz w:val="22"/>
          <w:szCs w:val="22"/>
        </w:rPr>
      </w:pPr>
      <w:r w:rsidRPr="00A8448A">
        <w:rPr>
          <w:rFonts w:ascii="Roboto" w:hAnsi="Roboto"/>
          <w:sz w:val="22"/>
          <w:szCs w:val="22"/>
        </w:rPr>
        <w:t>Etaient absents : …………………………………………………</w:t>
      </w:r>
    </w:p>
    <w:p w14:paraId="6D361B07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sz w:val="22"/>
          <w:szCs w:val="22"/>
        </w:rPr>
      </w:pPr>
      <w:r w:rsidRPr="00A8448A">
        <w:rPr>
          <w:rFonts w:ascii="Roboto" w:hAnsi="Roboto"/>
          <w:sz w:val="22"/>
          <w:szCs w:val="22"/>
        </w:rPr>
        <w:t>Etaient excusés : …………………………………………………</w:t>
      </w:r>
    </w:p>
    <w:p w14:paraId="4FB7C32B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sz w:val="22"/>
          <w:szCs w:val="22"/>
        </w:rPr>
      </w:pPr>
    </w:p>
    <w:p w14:paraId="57C72A8D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sz w:val="22"/>
          <w:szCs w:val="22"/>
        </w:rPr>
      </w:pPr>
      <w:r w:rsidRPr="00A8448A">
        <w:rPr>
          <w:rFonts w:ascii="Roboto" w:hAnsi="Roboto"/>
          <w:sz w:val="22"/>
          <w:szCs w:val="22"/>
        </w:rPr>
        <w:t>Le secrétariat a été assuré par ……………………………………</w:t>
      </w:r>
    </w:p>
    <w:p w14:paraId="0EB84C93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sz w:val="22"/>
          <w:szCs w:val="22"/>
        </w:rPr>
      </w:pPr>
    </w:p>
    <w:p w14:paraId="4F5E65B7" w14:textId="77777777" w:rsidR="00A8448A" w:rsidRPr="00A8448A" w:rsidRDefault="00A8448A" w:rsidP="00A8448A">
      <w:pPr>
        <w:pStyle w:val="LeMairerappellepropose"/>
        <w:spacing w:before="0" w:after="0"/>
        <w:rPr>
          <w:rFonts w:ascii="Roboto" w:hAnsi="Roboto"/>
          <w:strike/>
          <w:sz w:val="22"/>
          <w:szCs w:val="22"/>
        </w:rPr>
      </w:pPr>
      <w:r w:rsidRPr="00A8448A">
        <w:rPr>
          <w:rFonts w:ascii="Roboto" w:hAnsi="Roboto"/>
          <w:sz w:val="22"/>
          <w:szCs w:val="22"/>
        </w:rPr>
        <w:t xml:space="preserve">Le Maire </w:t>
      </w:r>
      <w:r w:rsidRPr="00A8448A">
        <w:rPr>
          <w:rFonts w:ascii="Roboto" w:hAnsi="Roboto"/>
          <w:i/>
          <w:iCs/>
          <w:sz w:val="22"/>
          <w:szCs w:val="22"/>
        </w:rPr>
        <w:t>(ou le Président)</w:t>
      </w:r>
      <w:r w:rsidRPr="00A8448A">
        <w:rPr>
          <w:rFonts w:ascii="Roboto" w:hAnsi="Roboto"/>
          <w:sz w:val="22"/>
          <w:szCs w:val="22"/>
        </w:rPr>
        <w:t>, rappelle à l’assemblée :</w:t>
      </w:r>
    </w:p>
    <w:p w14:paraId="7370EDCD" w14:textId="77777777" w:rsidR="00A8448A" w:rsidRPr="00A8448A" w:rsidRDefault="00A8448A" w:rsidP="00A8448A">
      <w:pPr>
        <w:pStyle w:val="VuConsidrant"/>
        <w:spacing w:after="0"/>
        <w:rPr>
          <w:rFonts w:ascii="Roboto" w:hAnsi="Roboto"/>
          <w:sz w:val="22"/>
          <w:szCs w:val="22"/>
        </w:rPr>
      </w:pPr>
    </w:p>
    <w:p w14:paraId="4E5FC6E2" w14:textId="77777777" w:rsidR="00A8448A" w:rsidRPr="00A8448A" w:rsidRDefault="00A8448A" w:rsidP="00A8448A">
      <w:pPr>
        <w:autoSpaceDE w:val="0"/>
        <w:autoSpaceDN w:val="0"/>
        <w:adjustRightInd w:val="0"/>
        <w:jc w:val="both"/>
        <w:rPr>
          <w:rFonts w:ascii="Roboto" w:hAnsi="Roboto"/>
        </w:rPr>
      </w:pPr>
      <w:r w:rsidRPr="00A8448A">
        <w:rPr>
          <w:rFonts w:ascii="Roboto" w:hAnsi="Roboto"/>
        </w:rPr>
        <w:t>Vu le code général des collectivités territoriales ;</w:t>
      </w:r>
    </w:p>
    <w:p w14:paraId="4B5DBE38" w14:textId="77777777" w:rsidR="00A8448A" w:rsidRPr="00A8448A" w:rsidRDefault="00A8448A" w:rsidP="00A8448A">
      <w:pPr>
        <w:autoSpaceDE w:val="0"/>
        <w:autoSpaceDN w:val="0"/>
        <w:adjustRightInd w:val="0"/>
        <w:jc w:val="both"/>
        <w:rPr>
          <w:rFonts w:ascii="Roboto" w:hAnsi="Roboto"/>
        </w:rPr>
      </w:pPr>
    </w:p>
    <w:p w14:paraId="66573652" w14:textId="5AA5F6E6" w:rsidR="00A8448A" w:rsidRPr="00A8448A" w:rsidRDefault="00A8448A" w:rsidP="00A8448A">
      <w:pPr>
        <w:autoSpaceDE w:val="0"/>
        <w:autoSpaceDN w:val="0"/>
        <w:adjustRightInd w:val="0"/>
        <w:jc w:val="both"/>
        <w:rPr>
          <w:rFonts w:ascii="Roboto" w:hAnsi="Roboto"/>
        </w:rPr>
      </w:pPr>
      <w:r w:rsidRPr="00A8448A">
        <w:rPr>
          <w:rFonts w:ascii="Roboto" w:hAnsi="Roboto"/>
        </w:rPr>
        <w:t>Vu le code général de la fonction publique ;</w:t>
      </w:r>
      <w:r w:rsidR="00F41A69">
        <w:rPr>
          <w:rFonts w:ascii="Roboto" w:hAnsi="Roboto"/>
        </w:rPr>
        <w:t xml:space="preserve"> et notamment les articles L 731-1 à L 733-2</w:t>
      </w:r>
    </w:p>
    <w:p w14:paraId="3ACBC8AC" w14:textId="77777777" w:rsidR="00A8448A" w:rsidRPr="00A8448A" w:rsidRDefault="00A8448A" w:rsidP="00A8448A">
      <w:pPr>
        <w:autoSpaceDE w:val="0"/>
        <w:autoSpaceDN w:val="0"/>
        <w:adjustRightInd w:val="0"/>
        <w:jc w:val="both"/>
        <w:rPr>
          <w:rFonts w:ascii="Roboto" w:hAnsi="Roboto"/>
        </w:rPr>
      </w:pPr>
    </w:p>
    <w:p w14:paraId="36DE4301" w14:textId="77777777" w:rsidR="00A8448A" w:rsidRPr="00A8448A" w:rsidRDefault="00A8448A" w:rsidP="00A8448A">
      <w:pPr>
        <w:autoSpaceDE w:val="0"/>
        <w:autoSpaceDN w:val="0"/>
        <w:adjustRightInd w:val="0"/>
        <w:jc w:val="both"/>
        <w:rPr>
          <w:rFonts w:ascii="Roboto" w:hAnsi="Roboto"/>
          <w:color w:val="2F2F2F"/>
        </w:rPr>
      </w:pPr>
      <w:r w:rsidRPr="00A8448A">
        <w:rPr>
          <w:rFonts w:ascii="Roboto" w:hAnsi="Roboto"/>
          <w:color w:val="2F2F2F"/>
        </w:rPr>
        <w:t>Vu la loi n° 2007-209 du 19 février 2007 ;</w:t>
      </w:r>
    </w:p>
    <w:p w14:paraId="07BD5303" w14:textId="77777777" w:rsidR="00A8448A" w:rsidRPr="00A8448A" w:rsidRDefault="00A8448A" w:rsidP="00A8448A">
      <w:pPr>
        <w:autoSpaceDE w:val="0"/>
        <w:autoSpaceDN w:val="0"/>
        <w:adjustRightInd w:val="0"/>
        <w:jc w:val="both"/>
        <w:rPr>
          <w:rFonts w:ascii="Roboto" w:hAnsi="Roboto"/>
          <w:color w:val="2F2F2F"/>
        </w:rPr>
      </w:pPr>
    </w:p>
    <w:p w14:paraId="68C6D3A3" w14:textId="77777777" w:rsidR="00A8448A" w:rsidRPr="00A8448A" w:rsidRDefault="00A8448A" w:rsidP="00506477">
      <w:pPr>
        <w:rPr>
          <w:rFonts w:ascii="Roboto" w:hAnsi="Roboto" w:cs="Arial"/>
          <w:i/>
          <w:iCs/>
        </w:rPr>
      </w:pPr>
    </w:p>
    <w:p w14:paraId="23BC76A9" w14:textId="77777777" w:rsidR="00506477" w:rsidRPr="00A8448A" w:rsidRDefault="00506477" w:rsidP="00506477">
      <w:pPr>
        <w:rPr>
          <w:rFonts w:ascii="Roboto" w:hAnsi="Roboto" w:cs="Arial"/>
        </w:rPr>
      </w:pPr>
      <w:r w:rsidRPr="00A8448A">
        <w:rPr>
          <w:rFonts w:ascii="Roboto" w:hAnsi="Roboto" w:cs="Arial"/>
          <w:b/>
          <w:highlight w:val="yellow"/>
        </w:rPr>
        <w:t>Vu</w:t>
      </w:r>
      <w:r w:rsidRPr="00A8448A">
        <w:rPr>
          <w:rFonts w:ascii="Roboto" w:hAnsi="Roboto" w:cs="Arial"/>
          <w:highlight w:val="yellow"/>
        </w:rPr>
        <w:t xml:space="preserve"> l’avis du Comité Social Territorial en date du …,</w:t>
      </w:r>
    </w:p>
    <w:p w14:paraId="1020F31C" w14:textId="77777777" w:rsidR="00506477" w:rsidRPr="00A8448A" w:rsidRDefault="00506477" w:rsidP="00506477">
      <w:pPr>
        <w:rPr>
          <w:rFonts w:ascii="Roboto" w:hAnsi="Roboto" w:cs="Arial"/>
        </w:rPr>
      </w:pPr>
    </w:p>
    <w:p w14:paraId="0067F41C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color w:val="2F2F2F"/>
          <w:sz w:val="22"/>
          <w:szCs w:val="22"/>
        </w:rPr>
      </w:pPr>
      <w:r w:rsidRPr="00A8448A">
        <w:rPr>
          <w:rFonts w:ascii="Roboto" w:hAnsi="Roboto"/>
          <w:sz w:val="22"/>
          <w:szCs w:val="22"/>
        </w:rPr>
        <w:t>Monsieur</w:t>
      </w:r>
      <w:r w:rsidRPr="00A8448A">
        <w:rPr>
          <w:rFonts w:ascii="Roboto" w:hAnsi="Roboto"/>
          <w:spacing w:val="35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le</w:t>
      </w:r>
      <w:r w:rsidRPr="00A8448A">
        <w:rPr>
          <w:rFonts w:ascii="Roboto" w:hAnsi="Roboto"/>
          <w:spacing w:val="35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 xml:space="preserve">Maire </w:t>
      </w:r>
      <w:r w:rsidRPr="00A8448A">
        <w:rPr>
          <w:rFonts w:ascii="Roboto" w:hAnsi="Roboto"/>
          <w:i/>
          <w:iCs/>
          <w:sz w:val="22"/>
          <w:szCs w:val="22"/>
        </w:rPr>
        <w:t>(Président)</w:t>
      </w:r>
      <w:r w:rsidRPr="00A8448A">
        <w:rPr>
          <w:rFonts w:ascii="Roboto" w:hAnsi="Roboto"/>
          <w:spacing w:val="38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propose</w:t>
      </w:r>
      <w:r w:rsidRPr="00A8448A">
        <w:rPr>
          <w:rFonts w:ascii="Roboto" w:hAnsi="Roboto"/>
          <w:spacing w:val="35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au</w:t>
      </w:r>
      <w:r w:rsidRPr="00A8448A">
        <w:rPr>
          <w:rFonts w:ascii="Roboto" w:hAnsi="Roboto"/>
          <w:spacing w:val="37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Conseil</w:t>
      </w:r>
      <w:r w:rsidRPr="00A8448A">
        <w:rPr>
          <w:rFonts w:ascii="Roboto" w:hAnsi="Roboto"/>
          <w:spacing w:val="37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de</w:t>
      </w:r>
      <w:r w:rsidRPr="00A8448A">
        <w:rPr>
          <w:rFonts w:ascii="Roboto" w:hAnsi="Roboto"/>
          <w:spacing w:val="42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faire</w:t>
      </w:r>
      <w:r w:rsidRPr="00A8448A">
        <w:rPr>
          <w:rFonts w:ascii="Roboto" w:hAnsi="Roboto"/>
          <w:spacing w:val="35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bénéficier</w:t>
      </w:r>
      <w:r w:rsidRPr="00A8448A">
        <w:rPr>
          <w:rFonts w:ascii="Roboto" w:hAnsi="Roboto"/>
          <w:spacing w:val="36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des</w:t>
      </w:r>
      <w:r w:rsidRPr="00A8448A">
        <w:rPr>
          <w:rFonts w:ascii="Roboto" w:hAnsi="Roboto"/>
          <w:spacing w:val="36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tickets</w:t>
      </w:r>
      <w:r w:rsidRPr="00A8448A">
        <w:rPr>
          <w:rFonts w:ascii="Roboto" w:hAnsi="Roboto"/>
          <w:spacing w:val="36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restaurant</w:t>
      </w:r>
      <w:r w:rsidRPr="00A8448A">
        <w:rPr>
          <w:rFonts w:ascii="Roboto" w:hAnsi="Roboto"/>
          <w:spacing w:val="36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aux</w:t>
      </w:r>
      <w:r w:rsidRPr="00A8448A">
        <w:rPr>
          <w:rFonts w:ascii="Roboto" w:hAnsi="Roboto"/>
          <w:spacing w:val="37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 xml:space="preserve">agents le souhaitant, </w:t>
      </w:r>
      <w:r w:rsidRPr="00A8448A">
        <w:rPr>
          <w:rFonts w:ascii="Roboto" w:hAnsi="Roboto"/>
          <w:color w:val="2F2F2F"/>
          <w:sz w:val="22"/>
          <w:szCs w:val="22"/>
        </w:rPr>
        <w:t>de fixer la valeur fasciale du ticket restaurant à … €, le nombre maximum de tickets à ……</w:t>
      </w:r>
      <w:r w:rsidRPr="00A8448A">
        <w:rPr>
          <w:rFonts w:ascii="Roboto" w:hAnsi="Roboto"/>
          <w:color w:val="2F2F2F"/>
          <w:spacing w:val="-53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sur</w:t>
      </w:r>
      <w:r w:rsidRPr="00A8448A">
        <w:rPr>
          <w:rFonts w:ascii="Roboto" w:hAnsi="Roboto"/>
          <w:color w:val="2F2F2F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12</w:t>
      </w:r>
      <w:r w:rsidRPr="00A8448A">
        <w:rPr>
          <w:rFonts w:ascii="Roboto" w:hAnsi="Roboto"/>
          <w:color w:val="2F2F2F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mois et</w:t>
      </w:r>
      <w:r w:rsidRPr="00A8448A">
        <w:rPr>
          <w:rFonts w:ascii="Roboto" w:hAnsi="Roboto"/>
          <w:color w:val="2F2F2F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une</w:t>
      </w:r>
      <w:r w:rsidRPr="00A8448A">
        <w:rPr>
          <w:rFonts w:ascii="Roboto" w:hAnsi="Roboto"/>
          <w:color w:val="2F2F2F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prise</w:t>
      </w:r>
      <w:r w:rsidRPr="00A8448A">
        <w:rPr>
          <w:rFonts w:ascii="Roboto" w:hAnsi="Roboto"/>
          <w:color w:val="2F2F2F"/>
          <w:spacing w:val="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en charge</w:t>
      </w:r>
      <w:r w:rsidRPr="00A8448A">
        <w:rPr>
          <w:rFonts w:ascii="Roboto" w:hAnsi="Roboto"/>
          <w:color w:val="2F2F2F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de</w:t>
      </w:r>
      <w:r w:rsidRPr="00A8448A">
        <w:rPr>
          <w:rFonts w:ascii="Roboto" w:hAnsi="Roboto"/>
          <w:color w:val="2F2F2F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60%</w:t>
      </w:r>
      <w:r w:rsidRPr="00A8448A">
        <w:rPr>
          <w:rFonts w:ascii="Roboto" w:hAnsi="Roboto"/>
          <w:color w:val="2F2F2F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de</w:t>
      </w:r>
      <w:r w:rsidRPr="00A8448A">
        <w:rPr>
          <w:rFonts w:ascii="Roboto" w:hAnsi="Roboto"/>
          <w:color w:val="2F2F2F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la</w:t>
      </w:r>
      <w:r w:rsidRPr="00A8448A">
        <w:rPr>
          <w:rFonts w:ascii="Roboto" w:hAnsi="Roboto"/>
          <w:color w:val="2F2F2F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collectivité.</w:t>
      </w:r>
    </w:p>
    <w:p w14:paraId="2F0C78F1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sz w:val="22"/>
          <w:szCs w:val="22"/>
        </w:rPr>
      </w:pPr>
    </w:p>
    <w:p w14:paraId="0C8873D2" w14:textId="77777777" w:rsidR="00A8448A" w:rsidRPr="00A8448A" w:rsidRDefault="00A8448A" w:rsidP="00A8448A">
      <w:pPr>
        <w:pStyle w:val="Corpsdetexte"/>
        <w:spacing w:after="0"/>
        <w:ind w:right="167"/>
        <w:jc w:val="both"/>
        <w:rPr>
          <w:rFonts w:ascii="Roboto" w:hAnsi="Roboto"/>
          <w:sz w:val="22"/>
          <w:szCs w:val="22"/>
        </w:rPr>
      </w:pPr>
      <w:r w:rsidRPr="00A8448A">
        <w:rPr>
          <w:rFonts w:ascii="Roboto" w:hAnsi="Roboto"/>
          <w:sz w:val="22"/>
          <w:szCs w:val="22"/>
        </w:rPr>
        <w:t>Les bénéficiaires des titres restaurant seront les agents titulaires, les agents contractuels de droit</w:t>
      </w:r>
      <w:r w:rsidRPr="00A8448A">
        <w:rPr>
          <w:rFonts w:ascii="Roboto" w:hAnsi="Roboto"/>
          <w:spacing w:val="1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public</w:t>
      </w:r>
      <w:r w:rsidRPr="00A8448A">
        <w:rPr>
          <w:rFonts w:ascii="Roboto" w:hAnsi="Roboto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et les</w:t>
      </w:r>
      <w:r w:rsidRPr="00A8448A">
        <w:rPr>
          <w:rFonts w:ascii="Roboto" w:hAnsi="Roboto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stagiaires</w:t>
      </w:r>
      <w:r w:rsidRPr="00A8448A">
        <w:rPr>
          <w:rFonts w:ascii="Roboto" w:hAnsi="Roboto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effectuant un</w:t>
      </w:r>
      <w:r w:rsidRPr="00A8448A">
        <w:rPr>
          <w:rFonts w:ascii="Roboto" w:hAnsi="Roboto"/>
          <w:spacing w:val="-3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stage d’une durée supérieure</w:t>
      </w:r>
      <w:r w:rsidRPr="00A8448A">
        <w:rPr>
          <w:rFonts w:ascii="Roboto" w:hAnsi="Roboto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à 6</w:t>
      </w:r>
      <w:r w:rsidRPr="00A8448A">
        <w:rPr>
          <w:rFonts w:ascii="Roboto" w:hAnsi="Roboto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sz w:val="22"/>
          <w:szCs w:val="22"/>
        </w:rPr>
        <w:t>mois.</w:t>
      </w:r>
    </w:p>
    <w:p w14:paraId="69CFFEFA" w14:textId="77777777" w:rsidR="00A8448A" w:rsidRPr="00A8448A" w:rsidRDefault="00A8448A" w:rsidP="00A8448A">
      <w:pPr>
        <w:pStyle w:val="Corpsdetexte"/>
        <w:spacing w:after="0"/>
        <w:ind w:right="167"/>
        <w:jc w:val="both"/>
        <w:rPr>
          <w:rFonts w:ascii="Roboto" w:hAnsi="Roboto"/>
          <w:sz w:val="22"/>
          <w:szCs w:val="22"/>
        </w:rPr>
      </w:pPr>
    </w:p>
    <w:p w14:paraId="6B75A5CB" w14:textId="77777777" w:rsidR="00A8448A" w:rsidRPr="00A8448A" w:rsidRDefault="00A8448A" w:rsidP="00A8448A">
      <w:pPr>
        <w:pStyle w:val="Corpsdetexte"/>
        <w:spacing w:after="0"/>
        <w:ind w:right="158"/>
        <w:jc w:val="both"/>
        <w:rPr>
          <w:rFonts w:ascii="Roboto" w:hAnsi="Roboto"/>
          <w:color w:val="2F2F2F"/>
          <w:sz w:val="22"/>
          <w:szCs w:val="22"/>
        </w:rPr>
      </w:pPr>
      <w:r w:rsidRPr="00A8448A">
        <w:rPr>
          <w:rFonts w:ascii="Roboto" w:hAnsi="Roboto"/>
          <w:color w:val="2F2F2F"/>
          <w:sz w:val="22"/>
          <w:szCs w:val="22"/>
        </w:rPr>
        <w:t>Vu la loi n° 2007-209 du 19 février 2007 qui a introduit dans la loi du 26 janvier 1984 un article 88-1</w:t>
      </w:r>
      <w:r w:rsidRPr="00A8448A">
        <w:rPr>
          <w:rFonts w:ascii="Roboto" w:hAnsi="Roboto"/>
          <w:color w:val="2F2F2F"/>
          <w:spacing w:val="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qui pose le principe de la mise en œuvre d’une action sociale par les collectivités territoriales au</w:t>
      </w:r>
      <w:r w:rsidRPr="00A8448A">
        <w:rPr>
          <w:rFonts w:ascii="Roboto" w:hAnsi="Roboto"/>
          <w:color w:val="2F2F2F"/>
          <w:spacing w:val="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bénéfice de leurs agents. Il appartient à chaque assemblée délibérante de fixer le montant des dé-</w:t>
      </w:r>
      <w:r w:rsidRPr="00A8448A">
        <w:rPr>
          <w:rFonts w:ascii="Roboto" w:hAnsi="Roboto"/>
          <w:color w:val="2F2F2F"/>
          <w:spacing w:val="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penses</w:t>
      </w:r>
      <w:r w:rsidRPr="00A8448A">
        <w:rPr>
          <w:rFonts w:ascii="Roboto" w:hAnsi="Roboto"/>
          <w:color w:val="2F2F2F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d’action</w:t>
      </w:r>
      <w:r w:rsidRPr="00A8448A">
        <w:rPr>
          <w:rFonts w:ascii="Roboto" w:hAnsi="Roboto"/>
          <w:color w:val="2F2F2F"/>
          <w:spacing w:val="-3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sociale</w:t>
      </w:r>
      <w:r w:rsidRPr="00A8448A">
        <w:rPr>
          <w:rFonts w:ascii="Roboto" w:hAnsi="Roboto"/>
          <w:color w:val="2F2F2F"/>
          <w:spacing w:val="-3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ainsi</w:t>
      </w:r>
      <w:r w:rsidRPr="00A8448A">
        <w:rPr>
          <w:rFonts w:ascii="Roboto" w:hAnsi="Roboto"/>
          <w:color w:val="2F2F2F"/>
          <w:spacing w:val="-3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que</w:t>
      </w:r>
      <w:r w:rsidRPr="00A8448A">
        <w:rPr>
          <w:rFonts w:ascii="Roboto" w:hAnsi="Roboto"/>
          <w:color w:val="2F2F2F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les</w:t>
      </w:r>
      <w:r w:rsidRPr="00A8448A">
        <w:rPr>
          <w:rFonts w:ascii="Roboto" w:hAnsi="Roboto"/>
          <w:color w:val="2F2F2F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modalités</w:t>
      </w:r>
      <w:r w:rsidRPr="00A8448A">
        <w:rPr>
          <w:rFonts w:ascii="Roboto" w:hAnsi="Roboto"/>
          <w:color w:val="2F2F2F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de</w:t>
      </w:r>
      <w:r w:rsidRPr="00A8448A">
        <w:rPr>
          <w:rFonts w:ascii="Roboto" w:hAnsi="Roboto"/>
          <w:color w:val="2F2F2F"/>
          <w:spacing w:val="-3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mise</w:t>
      </w:r>
      <w:r w:rsidRPr="00A8448A">
        <w:rPr>
          <w:rFonts w:ascii="Roboto" w:hAnsi="Roboto"/>
          <w:color w:val="2F2F2F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en</w:t>
      </w:r>
      <w:r w:rsidRPr="00A8448A">
        <w:rPr>
          <w:rFonts w:ascii="Roboto" w:hAnsi="Roboto"/>
          <w:color w:val="2F2F2F"/>
          <w:spacing w:val="4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œuvre de</w:t>
      </w:r>
      <w:r w:rsidRPr="00A8448A">
        <w:rPr>
          <w:rFonts w:ascii="Roboto" w:hAnsi="Roboto"/>
          <w:color w:val="2F2F2F"/>
          <w:spacing w:val="-4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cette</w:t>
      </w:r>
      <w:r w:rsidRPr="00A8448A">
        <w:rPr>
          <w:rFonts w:ascii="Roboto" w:hAnsi="Roboto"/>
          <w:color w:val="2F2F2F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action</w:t>
      </w:r>
      <w:r w:rsidRPr="00A8448A">
        <w:rPr>
          <w:rFonts w:ascii="Roboto" w:hAnsi="Roboto"/>
          <w:color w:val="2F2F2F"/>
          <w:spacing w:val="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sociale.</w:t>
      </w:r>
    </w:p>
    <w:p w14:paraId="1B6648F2" w14:textId="77777777" w:rsidR="00A8448A" w:rsidRPr="00A8448A" w:rsidRDefault="00A8448A" w:rsidP="00A8448A">
      <w:pPr>
        <w:pStyle w:val="Corpsdetexte"/>
        <w:spacing w:after="0"/>
        <w:ind w:right="158"/>
        <w:jc w:val="both"/>
        <w:rPr>
          <w:rFonts w:ascii="Roboto" w:hAnsi="Roboto"/>
          <w:sz w:val="22"/>
          <w:szCs w:val="22"/>
        </w:rPr>
      </w:pPr>
    </w:p>
    <w:p w14:paraId="3E092A7B" w14:textId="77777777" w:rsidR="00A8448A" w:rsidRPr="00A8448A" w:rsidRDefault="00A8448A" w:rsidP="00A8448A">
      <w:pPr>
        <w:pStyle w:val="Corpsdetexte"/>
        <w:spacing w:after="0"/>
        <w:ind w:right="169"/>
        <w:jc w:val="both"/>
        <w:rPr>
          <w:rFonts w:ascii="Roboto" w:hAnsi="Roboto"/>
          <w:color w:val="2F2F2F"/>
          <w:sz w:val="22"/>
          <w:szCs w:val="22"/>
        </w:rPr>
      </w:pPr>
      <w:r w:rsidRPr="00A8448A">
        <w:rPr>
          <w:rFonts w:ascii="Roboto" w:hAnsi="Roboto"/>
          <w:color w:val="2F2F2F"/>
          <w:sz w:val="22"/>
          <w:szCs w:val="22"/>
        </w:rPr>
        <w:t>L’action sociale est aussi un outil de management et de gestion des ressources humaines. Elle contribue également à une amélioration sensible des conditions de vie des agents publics et de leur</w:t>
      </w:r>
      <w:r w:rsidRPr="00A8448A">
        <w:rPr>
          <w:rFonts w:ascii="Roboto" w:hAnsi="Roboto"/>
          <w:color w:val="2F2F2F"/>
          <w:spacing w:val="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famille,</w:t>
      </w:r>
      <w:r w:rsidRPr="00A8448A">
        <w:rPr>
          <w:rFonts w:ascii="Roboto" w:hAnsi="Roboto"/>
          <w:color w:val="2F2F2F"/>
          <w:spacing w:val="-3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notamment</w:t>
      </w:r>
      <w:r w:rsidRPr="00A8448A">
        <w:rPr>
          <w:rFonts w:ascii="Roboto" w:hAnsi="Roboto"/>
          <w:color w:val="2F2F2F"/>
          <w:spacing w:val="-3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dans le</w:t>
      </w:r>
      <w:r w:rsidRPr="00A8448A">
        <w:rPr>
          <w:rFonts w:ascii="Roboto" w:hAnsi="Roboto"/>
          <w:color w:val="2F2F2F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domaine</w:t>
      </w:r>
      <w:r w:rsidRPr="00A8448A">
        <w:rPr>
          <w:rFonts w:ascii="Roboto" w:hAnsi="Roboto"/>
          <w:color w:val="2F2F2F"/>
          <w:spacing w:val="-4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de</w:t>
      </w:r>
      <w:r w:rsidRPr="00A8448A">
        <w:rPr>
          <w:rFonts w:ascii="Roboto" w:hAnsi="Roboto"/>
          <w:color w:val="2F2F2F"/>
          <w:spacing w:val="-3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la</w:t>
      </w:r>
      <w:r w:rsidRPr="00A8448A">
        <w:rPr>
          <w:rFonts w:ascii="Roboto" w:hAnsi="Roboto"/>
          <w:color w:val="2F2F2F"/>
          <w:spacing w:val="-3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restauration,</w:t>
      </w:r>
      <w:r w:rsidRPr="00A8448A">
        <w:rPr>
          <w:rFonts w:ascii="Roboto" w:hAnsi="Roboto"/>
          <w:color w:val="2F2F2F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du</w:t>
      </w:r>
      <w:r w:rsidRPr="00A8448A">
        <w:rPr>
          <w:rFonts w:ascii="Roboto" w:hAnsi="Roboto"/>
          <w:color w:val="2F2F2F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logement,</w:t>
      </w:r>
      <w:r w:rsidRPr="00A8448A">
        <w:rPr>
          <w:rFonts w:ascii="Roboto" w:hAnsi="Roboto"/>
          <w:color w:val="2F2F2F"/>
          <w:spacing w:val="-3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de l’enfance</w:t>
      </w:r>
      <w:r w:rsidRPr="00A8448A">
        <w:rPr>
          <w:rFonts w:ascii="Roboto" w:hAnsi="Roboto"/>
          <w:color w:val="2F2F2F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et</w:t>
      </w:r>
      <w:r w:rsidRPr="00A8448A">
        <w:rPr>
          <w:rFonts w:ascii="Roboto" w:hAnsi="Roboto"/>
          <w:color w:val="2F2F2F"/>
          <w:spacing w:val="-4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des loisirs.</w:t>
      </w:r>
    </w:p>
    <w:p w14:paraId="00AF7DDD" w14:textId="77777777" w:rsidR="00A8448A" w:rsidRPr="00A8448A" w:rsidRDefault="00A8448A" w:rsidP="00A8448A">
      <w:pPr>
        <w:pStyle w:val="Corpsdetexte"/>
        <w:spacing w:after="0"/>
        <w:ind w:right="169"/>
        <w:jc w:val="both"/>
        <w:rPr>
          <w:rFonts w:ascii="Roboto" w:hAnsi="Roboto"/>
          <w:sz w:val="22"/>
          <w:szCs w:val="22"/>
        </w:rPr>
      </w:pPr>
    </w:p>
    <w:p w14:paraId="677C3E35" w14:textId="77777777" w:rsidR="00A8448A" w:rsidRPr="00A8448A" w:rsidRDefault="00A8448A" w:rsidP="00A8448A">
      <w:pPr>
        <w:pStyle w:val="Corpsdetexte"/>
        <w:spacing w:after="0"/>
        <w:ind w:right="162"/>
        <w:jc w:val="both"/>
        <w:rPr>
          <w:rFonts w:ascii="Roboto" w:hAnsi="Roboto"/>
          <w:sz w:val="22"/>
          <w:szCs w:val="22"/>
        </w:rPr>
      </w:pPr>
      <w:r w:rsidRPr="00A8448A">
        <w:rPr>
          <w:rFonts w:ascii="Roboto" w:hAnsi="Roboto"/>
          <w:color w:val="2F2F2F"/>
          <w:sz w:val="22"/>
          <w:szCs w:val="22"/>
        </w:rPr>
        <w:lastRenderedPageBreak/>
        <w:t>Conformément au Code général de la fonction publique, l’attribution</w:t>
      </w:r>
      <w:r w:rsidRPr="00A8448A">
        <w:rPr>
          <w:rFonts w:ascii="Roboto" w:hAnsi="Roboto"/>
          <w:color w:val="2F2F2F"/>
          <w:spacing w:val="-1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des</w:t>
      </w:r>
      <w:r w:rsidRPr="00A8448A">
        <w:rPr>
          <w:rFonts w:ascii="Roboto" w:hAnsi="Roboto"/>
          <w:color w:val="2F2F2F"/>
          <w:spacing w:val="-10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titres</w:t>
      </w:r>
      <w:r w:rsidRPr="00A8448A">
        <w:rPr>
          <w:rFonts w:ascii="Roboto" w:hAnsi="Roboto"/>
          <w:color w:val="2F2F2F"/>
          <w:spacing w:val="-10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restaurant</w:t>
      </w:r>
      <w:r w:rsidRPr="00A8448A">
        <w:rPr>
          <w:rFonts w:ascii="Roboto" w:hAnsi="Roboto"/>
          <w:color w:val="2F2F2F"/>
          <w:spacing w:val="-1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entre</w:t>
      </w:r>
      <w:r w:rsidRPr="00A8448A">
        <w:rPr>
          <w:rFonts w:ascii="Roboto" w:hAnsi="Roboto"/>
          <w:color w:val="2F2F2F"/>
          <w:spacing w:val="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dans le cadre légal des prestations d’action sociale, individuelles ou collectives, distinctes de la rémunération</w:t>
      </w:r>
      <w:r w:rsidRPr="00A8448A">
        <w:rPr>
          <w:rFonts w:ascii="Roboto" w:hAnsi="Roboto"/>
          <w:color w:val="2F2F2F"/>
          <w:spacing w:val="-7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et</w:t>
      </w:r>
      <w:r w:rsidRPr="00A8448A">
        <w:rPr>
          <w:rFonts w:ascii="Roboto" w:hAnsi="Roboto"/>
          <w:color w:val="2F2F2F"/>
          <w:spacing w:val="-8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des</w:t>
      </w:r>
      <w:r w:rsidRPr="00A8448A">
        <w:rPr>
          <w:rFonts w:ascii="Roboto" w:hAnsi="Roboto"/>
          <w:color w:val="2F2F2F"/>
          <w:spacing w:val="-7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compléments</w:t>
      </w:r>
      <w:r w:rsidRPr="00A8448A">
        <w:rPr>
          <w:rFonts w:ascii="Roboto" w:hAnsi="Roboto"/>
          <w:color w:val="2F2F2F"/>
          <w:spacing w:val="-6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de</w:t>
      </w:r>
      <w:r w:rsidRPr="00A8448A">
        <w:rPr>
          <w:rFonts w:ascii="Roboto" w:hAnsi="Roboto"/>
          <w:color w:val="2F2F2F"/>
          <w:spacing w:val="-8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salaires</w:t>
      </w:r>
      <w:r w:rsidRPr="00A8448A">
        <w:rPr>
          <w:rFonts w:ascii="Roboto" w:hAnsi="Roboto"/>
          <w:color w:val="2F2F2F"/>
          <w:spacing w:val="-7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et</w:t>
      </w:r>
      <w:r w:rsidRPr="00A8448A">
        <w:rPr>
          <w:rFonts w:ascii="Roboto" w:hAnsi="Roboto"/>
          <w:color w:val="2F2F2F"/>
          <w:spacing w:val="-6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attribuées</w:t>
      </w:r>
      <w:r w:rsidRPr="00A8448A">
        <w:rPr>
          <w:rFonts w:ascii="Roboto" w:hAnsi="Roboto"/>
          <w:color w:val="2F2F2F"/>
          <w:spacing w:val="-7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indépendamment</w:t>
      </w:r>
      <w:r w:rsidRPr="00A8448A">
        <w:rPr>
          <w:rFonts w:ascii="Roboto" w:hAnsi="Roboto"/>
          <w:color w:val="2F2F2F"/>
          <w:spacing w:val="-7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du</w:t>
      </w:r>
      <w:r w:rsidRPr="00A8448A">
        <w:rPr>
          <w:rFonts w:ascii="Roboto" w:hAnsi="Roboto"/>
          <w:color w:val="2F2F2F"/>
          <w:spacing w:val="-8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grade,</w:t>
      </w:r>
      <w:r w:rsidRPr="00A8448A">
        <w:rPr>
          <w:rFonts w:ascii="Roboto" w:hAnsi="Roboto"/>
          <w:color w:val="2F2F2F"/>
          <w:spacing w:val="-6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de</w:t>
      </w:r>
      <w:r w:rsidRPr="00A8448A">
        <w:rPr>
          <w:rFonts w:ascii="Roboto" w:hAnsi="Roboto"/>
          <w:color w:val="2F2F2F"/>
          <w:spacing w:val="-6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l’emploi,</w:t>
      </w:r>
      <w:r w:rsidRPr="00A8448A">
        <w:rPr>
          <w:rFonts w:ascii="Roboto" w:hAnsi="Roboto"/>
          <w:color w:val="2F2F2F"/>
          <w:spacing w:val="-6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de</w:t>
      </w:r>
      <w:r w:rsidRPr="00A8448A">
        <w:rPr>
          <w:rFonts w:ascii="Roboto" w:hAnsi="Roboto"/>
          <w:color w:val="2F2F2F"/>
          <w:spacing w:val="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la</w:t>
      </w:r>
      <w:r w:rsidRPr="00A8448A">
        <w:rPr>
          <w:rFonts w:ascii="Roboto" w:hAnsi="Roboto"/>
          <w:color w:val="2F2F2F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manière</w:t>
      </w:r>
      <w:r w:rsidRPr="00A8448A">
        <w:rPr>
          <w:rFonts w:ascii="Roboto" w:hAnsi="Roboto"/>
          <w:color w:val="2F2F2F"/>
          <w:spacing w:val="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de</w:t>
      </w:r>
      <w:r w:rsidRPr="00A8448A">
        <w:rPr>
          <w:rFonts w:ascii="Roboto" w:hAnsi="Roboto"/>
          <w:color w:val="2F2F2F"/>
          <w:spacing w:val="-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servir.</w:t>
      </w:r>
    </w:p>
    <w:p w14:paraId="246B5691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color w:val="2F2F2F"/>
          <w:sz w:val="22"/>
          <w:szCs w:val="22"/>
        </w:rPr>
      </w:pPr>
    </w:p>
    <w:p w14:paraId="44E4B96A" w14:textId="77777777" w:rsidR="00A8448A" w:rsidRPr="00A8448A" w:rsidRDefault="00A8448A" w:rsidP="00A8448A">
      <w:pPr>
        <w:pStyle w:val="Corpsdetexte"/>
        <w:spacing w:after="0"/>
        <w:rPr>
          <w:rFonts w:ascii="Roboto" w:hAnsi="Roboto"/>
          <w:color w:val="2F2F2F"/>
          <w:sz w:val="22"/>
          <w:szCs w:val="22"/>
        </w:rPr>
      </w:pPr>
      <w:r w:rsidRPr="00A8448A">
        <w:rPr>
          <w:rFonts w:ascii="Roboto" w:hAnsi="Roboto"/>
          <w:color w:val="2F2F2F"/>
          <w:sz w:val="22"/>
          <w:szCs w:val="22"/>
        </w:rPr>
        <w:t>Après</w:t>
      </w:r>
      <w:r w:rsidRPr="00A8448A">
        <w:rPr>
          <w:rFonts w:ascii="Roboto" w:hAnsi="Roboto"/>
          <w:color w:val="2F2F2F"/>
          <w:spacing w:val="-3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en</w:t>
      </w:r>
      <w:r w:rsidRPr="00A8448A">
        <w:rPr>
          <w:rFonts w:ascii="Roboto" w:hAnsi="Roboto"/>
          <w:color w:val="2F2F2F"/>
          <w:spacing w:val="-4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avoir</w:t>
      </w:r>
      <w:r w:rsidRPr="00A8448A">
        <w:rPr>
          <w:rFonts w:ascii="Roboto" w:hAnsi="Roboto"/>
          <w:color w:val="2F2F2F"/>
          <w:spacing w:val="-3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délibéré,</w:t>
      </w:r>
      <w:r w:rsidRPr="00A8448A">
        <w:rPr>
          <w:rFonts w:ascii="Roboto" w:hAnsi="Roboto"/>
          <w:color w:val="2F2F2F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le</w:t>
      </w:r>
      <w:r w:rsidRPr="00A8448A">
        <w:rPr>
          <w:rFonts w:ascii="Roboto" w:hAnsi="Roboto"/>
          <w:color w:val="2F2F2F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Conseil</w:t>
      </w:r>
      <w:r w:rsidRPr="00A8448A">
        <w:rPr>
          <w:rFonts w:ascii="Roboto" w:hAnsi="Roboto"/>
          <w:color w:val="2F2F2F"/>
          <w:spacing w:val="-3"/>
          <w:sz w:val="22"/>
          <w:szCs w:val="22"/>
        </w:rPr>
        <w:t>………………..</w:t>
      </w:r>
      <w:r w:rsidRPr="00A8448A">
        <w:rPr>
          <w:rFonts w:ascii="Roboto" w:hAnsi="Roboto"/>
          <w:color w:val="2F2F2F"/>
          <w:sz w:val="22"/>
          <w:szCs w:val="22"/>
        </w:rPr>
        <w:t>à</w:t>
      </w:r>
      <w:r w:rsidRPr="00A8448A">
        <w:rPr>
          <w:rFonts w:ascii="Roboto" w:hAnsi="Roboto"/>
          <w:color w:val="2F2F2F"/>
          <w:spacing w:val="-4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l’unanimité</w:t>
      </w:r>
      <w:r w:rsidRPr="00A8448A">
        <w:rPr>
          <w:rFonts w:ascii="Roboto" w:hAnsi="Roboto"/>
          <w:color w:val="2F2F2F"/>
          <w:spacing w:val="1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de</w:t>
      </w:r>
      <w:r w:rsidRPr="00A8448A">
        <w:rPr>
          <w:rFonts w:ascii="Roboto" w:hAnsi="Roboto"/>
          <w:color w:val="2F2F2F"/>
          <w:spacing w:val="-4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ses</w:t>
      </w:r>
      <w:r w:rsidRPr="00A8448A">
        <w:rPr>
          <w:rFonts w:ascii="Roboto" w:hAnsi="Roboto"/>
          <w:color w:val="2F2F2F"/>
          <w:spacing w:val="-3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>membres</w:t>
      </w:r>
      <w:r w:rsidRPr="00A8448A">
        <w:rPr>
          <w:rFonts w:ascii="Roboto" w:hAnsi="Roboto"/>
          <w:color w:val="2F2F2F"/>
          <w:spacing w:val="-2"/>
          <w:sz w:val="22"/>
          <w:szCs w:val="22"/>
        </w:rPr>
        <w:t xml:space="preserve"> </w:t>
      </w:r>
      <w:r w:rsidRPr="00A8448A">
        <w:rPr>
          <w:rFonts w:ascii="Roboto" w:hAnsi="Roboto"/>
          <w:color w:val="2F2F2F"/>
          <w:sz w:val="22"/>
          <w:szCs w:val="22"/>
        </w:rPr>
        <w:t xml:space="preserve">présents, </w:t>
      </w:r>
      <w:r w:rsidRPr="00A8448A">
        <w:rPr>
          <w:rFonts w:ascii="Roboto" w:hAnsi="Roboto"/>
          <w:color w:val="2F2F2F"/>
          <w:spacing w:val="-1"/>
          <w:sz w:val="22"/>
          <w:szCs w:val="22"/>
        </w:rPr>
        <w:t xml:space="preserve"> décide </w:t>
      </w:r>
      <w:r w:rsidRPr="00A8448A">
        <w:rPr>
          <w:rFonts w:ascii="Roboto" w:hAnsi="Roboto"/>
          <w:color w:val="2F2F2F"/>
          <w:sz w:val="22"/>
          <w:szCs w:val="22"/>
        </w:rPr>
        <w:t>:</w:t>
      </w:r>
    </w:p>
    <w:p w14:paraId="15A9EEF4" w14:textId="77777777" w:rsidR="00A8448A" w:rsidRPr="00A8448A" w:rsidRDefault="00A8448A" w:rsidP="00A8448A">
      <w:pPr>
        <w:pStyle w:val="Corpsdetexte"/>
        <w:spacing w:after="0"/>
        <w:rPr>
          <w:rFonts w:ascii="Roboto" w:hAnsi="Roboto"/>
          <w:color w:val="2F2F2F"/>
          <w:sz w:val="22"/>
          <w:szCs w:val="22"/>
        </w:rPr>
      </w:pPr>
    </w:p>
    <w:p w14:paraId="3340B925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color w:val="2F2F2F"/>
          <w:sz w:val="22"/>
          <w:szCs w:val="22"/>
        </w:rPr>
      </w:pPr>
      <w:r w:rsidRPr="00A8448A">
        <w:rPr>
          <w:rFonts w:ascii="Roboto" w:hAnsi="Roboto"/>
          <w:color w:val="2F2F2F"/>
          <w:sz w:val="22"/>
          <w:szCs w:val="22"/>
        </w:rPr>
        <w:t>- De la mise en place des tickets restaurant à partir du ……………. au bénéfice du personnel de la collectivité,</w:t>
      </w:r>
    </w:p>
    <w:p w14:paraId="550B8440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color w:val="2F2F2F"/>
          <w:sz w:val="22"/>
          <w:szCs w:val="22"/>
        </w:rPr>
      </w:pPr>
      <w:r w:rsidRPr="00A8448A">
        <w:rPr>
          <w:rFonts w:ascii="Roboto" w:hAnsi="Roboto"/>
          <w:color w:val="2F2F2F"/>
          <w:sz w:val="22"/>
          <w:szCs w:val="22"/>
        </w:rPr>
        <w:t>- De fixer le nombre à … tickets restaurant par agent et par mois</w:t>
      </w:r>
    </w:p>
    <w:p w14:paraId="35DD73DA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color w:val="2F2F2F"/>
          <w:sz w:val="22"/>
          <w:szCs w:val="22"/>
        </w:rPr>
      </w:pPr>
      <w:r w:rsidRPr="00A8448A">
        <w:rPr>
          <w:rFonts w:ascii="Roboto" w:hAnsi="Roboto"/>
          <w:color w:val="2F2F2F"/>
          <w:sz w:val="22"/>
          <w:szCs w:val="22"/>
        </w:rPr>
        <w:t>- De fixer la valeur faciale du titre restaurant à …. €</w:t>
      </w:r>
    </w:p>
    <w:p w14:paraId="0BB23B8E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color w:val="2F2F2F"/>
          <w:sz w:val="22"/>
          <w:szCs w:val="22"/>
        </w:rPr>
      </w:pPr>
      <w:r w:rsidRPr="00A8448A">
        <w:rPr>
          <w:rFonts w:ascii="Roboto" w:hAnsi="Roboto"/>
          <w:color w:val="2F2F2F"/>
          <w:sz w:val="22"/>
          <w:szCs w:val="22"/>
        </w:rPr>
        <w:t>- De fixer  la participation de la collectivité à 60% de la valeur du titre</w:t>
      </w:r>
    </w:p>
    <w:p w14:paraId="4FA36364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color w:val="2F2F2F"/>
          <w:sz w:val="22"/>
          <w:szCs w:val="22"/>
        </w:rPr>
      </w:pPr>
      <w:r w:rsidRPr="00A8448A">
        <w:rPr>
          <w:rFonts w:ascii="Roboto" w:hAnsi="Roboto"/>
          <w:color w:val="2F2F2F"/>
          <w:sz w:val="22"/>
          <w:szCs w:val="22"/>
        </w:rPr>
        <w:t>- De choisir « ……………. » comme prestataire</w:t>
      </w:r>
    </w:p>
    <w:p w14:paraId="4A28E4FE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color w:val="2F2F2F"/>
          <w:sz w:val="22"/>
          <w:szCs w:val="22"/>
        </w:rPr>
      </w:pPr>
      <w:r w:rsidRPr="00A8448A">
        <w:rPr>
          <w:rFonts w:ascii="Roboto" w:hAnsi="Roboto"/>
          <w:color w:val="2F2F2F"/>
          <w:sz w:val="22"/>
          <w:szCs w:val="22"/>
        </w:rPr>
        <w:t>d’inscrire les crédits correspondants au budget.</w:t>
      </w:r>
    </w:p>
    <w:p w14:paraId="1DE5D32B" w14:textId="77777777" w:rsidR="00A8448A" w:rsidRPr="00A8448A" w:rsidRDefault="00A8448A" w:rsidP="00A8448A">
      <w:pPr>
        <w:pStyle w:val="Corpsdetexte"/>
        <w:spacing w:after="0"/>
        <w:jc w:val="both"/>
        <w:rPr>
          <w:rFonts w:ascii="Roboto" w:hAnsi="Roboto"/>
          <w:color w:val="2F2F2F"/>
          <w:sz w:val="22"/>
          <w:szCs w:val="22"/>
        </w:rPr>
      </w:pPr>
    </w:p>
    <w:p w14:paraId="46829943" w14:textId="77777777" w:rsidR="00506477" w:rsidRPr="00A8448A" w:rsidRDefault="00506477" w:rsidP="00506477">
      <w:pPr>
        <w:rPr>
          <w:rFonts w:ascii="Roboto" w:hAnsi="Roboto" w:cs="Arial"/>
        </w:rPr>
      </w:pPr>
      <w:r w:rsidRPr="00A8448A">
        <w:rPr>
          <w:rFonts w:ascii="Roboto" w:hAnsi="Roboto" w:cs="Arial"/>
        </w:rPr>
        <w:tab/>
      </w:r>
      <w:r w:rsidRPr="00A8448A">
        <w:rPr>
          <w:rFonts w:ascii="Roboto" w:hAnsi="Roboto" w:cs="Arial"/>
        </w:rPr>
        <w:tab/>
      </w:r>
      <w:r w:rsidRPr="00A8448A">
        <w:rPr>
          <w:rFonts w:ascii="Roboto" w:hAnsi="Roboto" w:cs="Arial"/>
        </w:rPr>
        <w:tab/>
      </w:r>
    </w:p>
    <w:p w14:paraId="1B3E8492" w14:textId="77777777" w:rsidR="00506477" w:rsidRPr="00A8448A" w:rsidRDefault="00506477" w:rsidP="000652A1">
      <w:pPr>
        <w:ind w:left="4956" w:firstLine="708"/>
        <w:rPr>
          <w:rFonts w:ascii="Roboto" w:hAnsi="Roboto" w:cs="Arial"/>
        </w:rPr>
      </w:pPr>
      <w:r w:rsidRPr="00A8448A">
        <w:rPr>
          <w:rFonts w:ascii="Roboto" w:hAnsi="Roboto" w:cs="Arial"/>
        </w:rPr>
        <w:t>Fait à …… le ……,</w:t>
      </w:r>
    </w:p>
    <w:p w14:paraId="487097BA" w14:textId="77777777" w:rsidR="00506477" w:rsidRPr="00A8448A" w:rsidRDefault="00506477" w:rsidP="000652A1">
      <w:pPr>
        <w:ind w:left="4956" w:firstLine="708"/>
        <w:rPr>
          <w:rFonts w:ascii="Roboto" w:hAnsi="Roboto" w:cs="Arial"/>
          <w:i/>
          <w:color w:val="2E74B5" w:themeColor="accent1" w:themeShade="BF"/>
        </w:rPr>
      </w:pPr>
      <w:r w:rsidRPr="00A8448A">
        <w:rPr>
          <w:rFonts w:ascii="Roboto" w:hAnsi="Roboto" w:cs="Arial"/>
        </w:rPr>
        <w:t xml:space="preserve">Le </w:t>
      </w:r>
      <w:r w:rsidRPr="00A8448A">
        <w:rPr>
          <w:rFonts w:ascii="Roboto" w:hAnsi="Roboto" w:cs="Arial"/>
          <w:color w:val="2E74B5" w:themeColor="accent1" w:themeShade="BF"/>
        </w:rPr>
        <w:t xml:space="preserve">Maire </w:t>
      </w:r>
      <w:r w:rsidRPr="00A8448A">
        <w:rPr>
          <w:rFonts w:ascii="Roboto" w:hAnsi="Roboto" w:cs="Arial"/>
          <w:i/>
          <w:color w:val="2E74B5" w:themeColor="accent1" w:themeShade="BF"/>
        </w:rPr>
        <w:t>(le président),</w:t>
      </w:r>
    </w:p>
    <w:p w14:paraId="22798760" w14:textId="77777777" w:rsidR="00506477" w:rsidRPr="00A8448A" w:rsidRDefault="00506477" w:rsidP="000652A1">
      <w:pPr>
        <w:ind w:left="4956" w:firstLine="708"/>
        <w:rPr>
          <w:rFonts w:ascii="Roboto" w:hAnsi="Roboto" w:cs="Arial"/>
          <w:i/>
          <w:color w:val="2E74B5" w:themeColor="accent1" w:themeShade="BF"/>
        </w:rPr>
      </w:pPr>
      <w:r w:rsidRPr="00A8448A">
        <w:rPr>
          <w:rFonts w:ascii="Roboto" w:hAnsi="Roboto" w:cs="Arial"/>
          <w:i/>
          <w:color w:val="2E74B5" w:themeColor="accent1" w:themeShade="BF"/>
        </w:rPr>
        <w:t>(Prénom, nom lisibles et signature)</w:t>
      </w:r>
    </w:p>
    <w:p w14:paraId="2B4B2852" w14:textId="77777777" w:rsidR="00506477" w:rsidRPr="00A8448A" w:rsidRDefault="00506477" w:rsidP="000652A1">
      <w:pPr>
        <w:ind w:left="4956" w:firstLine="708"/>
        <w:rPr>
          <w:rFonts w:ascii="Roboto" w:hAnsi="Roboto" w:cs="Arial"/>
          <w:i/>
          <w:color w:val="2E74B5" w:themeColor="accent1" w:themeShade="BF"/>
        </w:rPr>
      </w:pPr>
      <w:r w:rsidRPr="00A8448A">
        <w:rPr>
          <w:rFonts w:ascii="Roboto" w:hAnsi="Roboto" w:cs="Arial"/>
          <w:i/>
          <w:color w:val="2E74B5" w:themeColor="accent1" w:themeShade="BF"/>
        </w:rPr>
        <w:t>ou</w:t>
      </w:r>
    </w:p>
    <w:p w14:paraId="7D569F56" w14:textId="77777777" w:rsidR="00506477" w:rsidRPr="00A8448A" w:rsidRDefault="00506477" w:rsidP="000652A1">
      <w:pPr>
        <w:ind w:left="5664"/>
        <w:rPr>
          <w:rFonts w:ascii="Roboto" w:hAnsi="Roboto" w:cs="Arial"/>
          <w:i/>
          <w:color w:val="2E74B5" w:themeColor="accent1" w:themeShade="BF"/>
        </w:rPr>
      </w:pPr>
      <w:r w:rsidRPr="00A8448A">
        <w:rPr>
          <w:rFonts w:ascii="Roboto" w:hAnsi="Roboto" w:cs="Arial"/>
          <w:i/>
          <w:color w:val="2E74B5" w:themeColor="accent1" w:themeShade="BF"/>
        </w:rPr>
        <w:t>Par délégation,</w:t>
      </w:r>
    </w:p>
    <w:p w14:paraId="7F2BA65E" w14:textId="77777777" w:rsidR="00506477" w:rsidRPr="00A8448A" w:rsidRDefault="00506477" w:rsidP="000652A1">
      <w:pPr>
        <w:ind w:left="5664"/>
        <w:rPr>
          <w:rFonts w:ascii="Roboto" w:hAnsi="Roboto" w:cs="Arial"/>
          <w:i/>
          <w:color w:val="2E74B5" w:themeColor="accent1" w:themeShade="BF"/>
        </w:rPr>
      </w:pPr>
      <w:r w:rsidRPr="00A8448A">
        <w:rPr>
          <w:rFonts w:ascii="Roboto" w:hAnsi="Roboto" w:cs="Arial"/>
          <w:i/>
          <w:color w:val="2E74B5" w:themeColor="accent1" w:themeShade="BF"/>
        </w:rPr>
        <w:t>(Prénom, nom, qualité lisibles et signature)</w:t>
      </w:r>
    </w:p>
    <w:p w14:paraId="5EAFB1E9" w14:textId="77777777" w:rsidR="009E5053" w:rsidRPr="00A8448A" w:rsidRDefault="009E5053" w:rsidP="009E5053">
      <w:pPr>
        <w:ind w:left="4956" w:firstLine="708"/>
        <w:rPr>
          <w:rFonts w:ascii="Roboto" w:hAnsi="Roboto" w:cs="Arial"/>
        </w:rPr>
      </w:pPr>
    </w:p>
    <w:p w14:paraId="108D1BD7" w14:textId="24B213D6" w:rsidR="009E5053" w:rsidRPr="00A8448A" w:rsidRDefault="009E5053" w:rsidP="009E5053">
      <w:pPr>
        <w:ind w:left="4956" w:firstLine="708"/>
        <w:rPr>
          <w:rFonts w:ascii="Roboto" w:hAnsi="Roboto" w:cs="Arial"/>
        </w:rPr>
      </w:pPr>
      <w:r w:rsidRPr="00A8448A">
        <w:rPr>
          <w:rFonts w:ascii="Roboto" w:hAnsi="Roboto" w:cs="Arial"/>
        </w:rPr>
        <w:t>Fait à …… le ……,</w:t>
      </w:r>
    </w:p>
    <w:p w14:paraId="1071BE08" w14:textId="2AB3D145" w:rsidR="009E5053" w:rsidRPr="00A8448A" w:rsidRDefault="009E5053" w:rsidP="009E5053">
      <w:pPr>
        <w:ind w:left="4956" w:firstLine="708"/>
        <w:rPr>
          <w:rFonts w:ascii="Roboto" w:hAnsi="Roboto" w:cs="Arial"/>
          <w:i/>
          <w:color w:val="2E74B5" w:themeColor="accent1" w:themeShade="BF"/>
        </w:rPr>
      </w:pPr>
      <w:r w:rsidRPr="00A8448A">
        <w:rPr>
          <w:rFonts w:ascii="Roboto" w:hAnsi="Roboto" w:cs="Arial"/>
        </w:rPr>
        <w:t>Le secrétaire de séance</w:t>
      </w:r>
      <w:r w:rsidRPr="00A8448A">
        <w:rPr>
          <w:rFonts w:ascii="Roboto" w:hAnsi="Roboto" w:cs="Arial"/>
          <w:i/>
          <w:color w:val="2E74B5" w:themeColor="accent1" w:themeShade="BF"/>
        </w:rPr>
        <w:t>,</w:t>
      </w:r>
    </w:p>
    <w:p w14:paraId="7693F1D9" w14:textId="77777777" w:rsidR="009E5053" w:rsidRPr="00A8448A" w:rsidRDefault="009E5053" w:rsidP="009E5053">
      <w:pPr>
        <w:ind w:left="4956" w:firstLine="708"/>
        <w:rPr>
          <w:rFonts w:ascii="Roboto" w:hAnsi="Roboto" w:cs="Arial"/>
          <w:i/>
          <w:color w:val="2E74B5" w:themeColor="accent1" w:themeShade="BF"/>
        </w:rPr>
      </w:pPr>
      <w:r w:rsidRPr="00A8448A">
        <w:rPr>
          <w:rFonts w:ascii="Roboto" w:hAnsi="Roboto" w:cs="Arial"/>
          <w:i/>
          <w:color w:val="2E74B5" w:themeColor="accent1" w:themeShade="BF"/>
        </w:rPr>
        <w:t>(Prénom, nom lisibles et signature)</w:t>
      </w:r>
    </w:p>
    <w:p w14:paraId="489A555D" w14:textId="77777777" w:rsidR="00506477" w:rsidRPr="00A8448A" w:rsidRDefault="00506477" w:rsidP="00506477">
      <w:pPr>
        <w:rPr>
          <w:rFonts w:ascii="Roboto" w:hAnsi="Roboto" w:cs="Arial"/>
        </w:rPr>
      </w:pPr>
    </w:p>
    <w:p w14:paraId="63C9BC4E" w14:textId="77777777" w:rsidR="00506477" w:rsidRPr="00A8448A" w:rsidRDefault="00506477" w:rsidP="00506477">
      <w:pPr>
        <w:rPr>
          <w:rFonts w:ascii="Roboto" w:hAnsi="Roboto" w:cs="Arial"/>
        </w:rPr>
      </w:pPr>
      <w:r w:rsidRPr="00A8448A">
        <w:rPr>
          <w:rFonts w:ascii="Roboto" w:hAnsi="Roboto" w:cs="Arial"/>
        </w:rPr>
        <w:t xml:space="preserve">Le Maire </w:t>
      </w:r>
      <w:r w:rsidRPr="00A8448A">
        <w:rPr>
          <w:rFonts w:ascii="Roboto" w:hAnsi="Roboto" w:cs="Arial"/>
          <w:i/>
        </w:rPr>
        <w:t>(ou le Président),</w:t>
      </w:r>
    </w:p>
    <w:p w14:paraId="4D49EF47" w14:textId="77777777" w:rsidR="00506477" w:rsidRPr="00A8448A" w:rsidRDefault="00506477" w:rsidP="00506477">
      <w:pPr>
        <w:numPr>
          <w:ilvl w:val="0"/>
          <w:numId w:val="2"/>
        </w:numPr>
        <w:rPr>
          <w:rFonts w:ascii="Roboto" w:hAnsi="Roboto" w:cs="Arial"/>
        </w:rPr>
      </w:pPr>
      <w:r w:rsidRPr="00A8448A">
        <w:rPr>
          <w:rFonts w:ascii="Roboto" w:hAnsi="Roboto" w:cs="Arial"/>
        </w:rPr>
        <w:t xml:space="preserve">Certifie le caractère exécutoire de cet acte,  </w:t>
      </w:r>
    </w:p>
    <w:p w14:paraId="286D42B2" w14:textId="0A2A2813" w:rsidR="00506477" w:rsidRPr="00A8448A" w:rsidRDefault="00506477" w:rsidP="000652A1">
      <w:pPr>
        <w:numPr>
          <w:ilvl w:val="0"/>
          <w:numId w:val="3"/>
        </w:numPr>
        <w:jc w:val="both"/>
        <w:rPr>
          <w:rFonts w:ascii="Roboto" w:hAnsi="Roboto" w:cs="Arial"/>
          <w:b/>
          <w:u w:val="single"/>
        </w:rPr>
      </w:pPr>
      <w:r w:rsidRPr="00A8448A">
        <w:rPr>
          <w:rFonts w:ascii="Roboto" w:hAnsi="Roboto" w:cs="Arial"/>
        </w:rPr>
        <w:t xml:space="preserve">Informe que celui-ci peut faire l’objet d’un recours pour excès de pouvoir auprès du tribunal administratif de </w:t>
      </w:r>
      <w:r w:rsidR="000652A1" w:rsidRPr="00A8448A">
        <w:rPr>
          <w:rFonts w:ascii="Roboto" w:hAnsi="Roboto" w:cs="Arial"/>
        </w:rPr>
        <w:t>Clermont-Ferrand</w:t>
      </w:r>
      <w:r w:rsidRPr="00A8448A">
        <w:rPr>
          <w:rFonts w:ascii="Roboto" w:hAnsi="Roboto" w:cs="Arial"/>
        </w:rPr>
        <w:t xml:space="preserve"> dans un délai de deux mois à compter de l’obtention de ce caractère exécutoire. Le tribunal administratif peut être saisi par l’application informatique « Télérecours citoyens » accessible par le site Internet </w:t>
      </w:r>
      <w:hyperlink r:id="rId9" w:history="1">
        <w:r w:rsidRPr="00A8448A">
          <w:rPr>
            <w:rStyle w:val="Lienhypertexte"/>
            <w:rFonts w:ascii="Roboto" w:hAnsi="Roboto" w:cs="Arial"/>
            <w:b/>
          </w:rPr>
          <w:t>www.telerecours.fr</w:t>
        </w:r>
      </w:hyperlink>
    </w:p>
    <w:p w14:paraId="02A48095" w14:textId="77777777" w:rsidR="00506477" w:rsidRPr="00A8448A" w:rsidRDefault="00506477" w:rsidP="000652A1">
      <w:pPr>
        <w:jc w:val="both"/>
        <w:rPr>
          <w:rFonts w:ascii="Roboto" w:hAnsi="Roboto" w:cs="Arial"/>
        </w:rPr>
      </w:pPr>
    </w:p>
    <w:p w14:paraId="7BE58667" w14:textId="77777777" w:rsidR="00506477" w:rsidRPr="00A8448A" w:rsidRDefault="00506477" w:rsidP="00506477">
      <w:pPr>
        <w:rPr>
          <w:rFonts w:ascii="Roboto" w:hAnsi="Roboto" w:cs="Arial"/>
        </w:rPr>
      </w:pPr>
    </w:p>
    <w:p w14:paraId="2F62190E" w14:textId="77777777" w:rsidR="00506477" w:rsidRPr="00A8448A" w:rsidRDefault="00506477" w:rsidP="00506477">
      <w:pPr>
        <w:rPr>
          <w:rFonts w:ascii="Roboto" w:hAnsi="Roboto" w:cs="Arial"/>
        </w:rPr>
      </w:pPr>
      <w:r w:rsidRPr="00A8448A">
        <w:rPr>
          <w:rFonts w:ascii="Roboto" w:hAnsi="Roboto" w:cs="Arial"/>
        </w:rPr>
        <w:t>Transmis au représentant de l’Etat le : ……….</w:t>
      </w:r>
    </w:p>
    <w:p w14:paraId="6167ED66" w14:textId="77777777" w:rsidR="00506477" w:rsidRPr="00A8448A" w:rsidRDefault="00506477" w:rsidP="00506477">
      <w:pPr>
        <w:rPr>
          <w:rFonts w:ascii="Roboto" w:hAnsi="Roboto" w:cs="Arial"/>
        </w:rPr>
      </w:pPr>
      <w:r w:rsidRPr="00A8448A">
        <w:rPr>
          <w:rFonts w:ascii="Roboto" w:hAnsi="Roboto" w:cs="Arial"/>
        </w:rPr>
        <w:t>Publié le : ………………</w:t>
      </w:r>
    </w:p>
    <w:p w14:paraId="576E5813" w14:textId="77777777" w:rsidR="00506477" w:rsidRPr="00A8448A" w:rsidRDefault="00506477">
      <w:pPr>
        <w:rPr>
          <w:rFonts w:ascii="Roboto" w:hAnsi="Roboto" w:cs="Arial"/>
        </w:rPr>
      </w:pPr>
    </w:p>
    <w:p w14:paraId="099084F0" w14:textId="77777777" w:rsidR="00506477" w:rsidRPr="00A8448A" w:rsidRDefault="00506477">
      <w:pPr>
        <w:rPr>
          <w:rFonts w:ascii="Roboto" w:hAnsi="Roboto" w:cs="Arial"/>
        </w:rPr>
      </w:pPr>
    </w:p>
    <w:p w14:paraId="681ACD7A" w14:textId="77777777" w:rsidR="00506477" w:rsidRPr="00A8448A" w:rsidRDefault="00506477">
      <w:pPr>
        <w:rPr>
          <w:rFonts w:ascii="Roboto" w:hAnsi="Roboto" w:cs="Arial"/>
        </w:rPr>
      </w:pPr>
    </w:p>
    <w:p w14:paraId="3DE7E520" w14:textId="77777777" w:rsidR="0054417D" w:rsidRPr="00A8448A" w:rsidRDefault="00F2320D" w:rsidP="00F2320D">
      <w:pPr>
        <w:jc w:val="center"/>
        <w:rPr>
          <w:rFonts w:ascii="Roboto" w:hAnsi="Roboto"/>
        </w:rPr>
      </w:pPr>
      <w:r w:rsidRPr="00A8448A">
        <w:rPr>
          <w:rFonts w:ascii="Roboto" w:hAnsi="Roboto"/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A8448A" w:rsidRDefault="0054417D">
      <w:pPr>
        <w:rPr>
          <w:rFonts w:ascii="Roboto" w:hAnsi="Roboto"/>
        </w:rPr>
      </w:pPr>
    </w:p>
    <w:p w14:paraId="3A5CF711" w14:textId="1147C905" w:rsidR="0054417D" w:rsidRPr="00A8448A" w:rsidRDefault="000652A1">
      <w:pPr>
        <w:rPr>
          <w:rFonts w:ascii="Roboto" w:hAnsi="Roboto"/>
          <w:color w:val="2E74B5" w:themeColor="accent1" w:themeShade="BF"/>
        </w:rPr>
      </w:pPr>
      <w:r w:rsidRPr="00A8448A">
        <w:rPr>
          <w:rFonts w:ascii="Roboto" w:hAnsi="Roboto"/>
          <w:color w:val="2E74B5" w:themeColor="accent1" w:themeShade="BF"/>
        </w:rPr>
        <w:t>Les éléments en bleu doivent être modifiés / complétés ou supprimés selon la situation de la collectivité</w:t>
      </w:r>
    </w:p>
    <w:p w14:paraId="1B7F0D9C" w14:textId="77777777" w:rsidR="0054417D" w:rsidRPr="00A8448A" w:rsidRDefault="0054417D">
      <w:pPr>
        <w:rPr>
          <w:rFonts w:ascii="Roboto" w:hAnsi="Roboto"/>
        </w:rPr>
      </w:pPr>
    </w:p>
    <w:p w14:paraId="7439E99E" w14:textId="77777777" w:rsidR="0054417D" w:rsidRPr="00A8448A" w:rsidRDefault="0054417D">
      <w:pPr>
        <w:rPr>
          <w:rFonts w:ascii="Roboto" w:hAnsi="Roboto"/>
        </w:rPr>
      </w:pPr>
    </w:p>
    <w:sectPr w:rsidR="0054417D" w:rsidRPr="00A8448A" w:rsidSect="00027D7A">
      <w:headerReference w:type="default" r:id="rId11"/>
      <w:footerReference w:type="default" r:id="rId12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25F6" w14:textId="77777777" w:rsidR="008653F8" w:rsidRDefault="008653F8" w:rsidP="00E66A52">
      <w:r>
        <w:separator/>
      </w:r>
    </w:p>
  </w:endnote>
  <w:endnote w:type="continuationSeparator" w:id="0">
    <w:p w14:paraId="01DC564F" w14:textId="77777777" w:rsidR="008653F8" w:rsidRDefault="008653F8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3BE8F5EF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11F71" w14:textId="77777777" w:rsidR="00D14317" w:rsidRPr="00BF6806" w:rsidRDefault="00D14317" w:rsidP="00D14317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0B225199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3EA11F71" w14:textId="77777777" w:rsidR="00D14317" w:rsidRPr="00BF6806" w:rsidRDefault="00D14317" w:rsidP="00D14317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0B225199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0652A1">
      <w:rPr>
        <w:rFonts w:ascii="Roboto" w:hAnsi="Roboto" w:cs="Arial"/>
      </w:rPr>
      <w:t>mai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14317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14317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FA3F" w14:textId="77777777" w:rsidR="008653F8" w:rsidRDefault="008653F8" w:rsidP="00E66A52">
      <w:r>
        <w:separator/>
      </w:r>
    </w:p>
  </w:footnote>
  <w:footnote w:type="continuationSeparator" w:id="0">
    <w:p w14:paraId="1992A958" w14:textId="77777777" w:rsidR="008653F8" w:rsidRDefault="008653F8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D2702"/>
    <w:multiLevelType w:val="hybridMultilevel"/>
    <w:tmpl w:val="AB845164"/>
    <w:lvl w:ilvl="0" w:tplc="3426F3C0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  <w:color w:val="44546A" w:themeColor="text2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A05CA"/>
    <w:multiLevelType w:val="hybridMultilevel"/>
    <w:tmpl w:val="F0E07CF8"/>
    <w:lvl w:ilvl="0" w:tplc="FC2E015E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  <w:color w:val="2E74B5" w:themeColor="accent1" w:themeShade="BF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018391684">
    <w:abstractNumId w:val="2"/>
  </w:num>
  <w:num w:numId="2" w16cid:durableId="1541477435">
    <w:abstractNumId w:val="1"/>
  </w:num>
  <w:num w:numId="3" w16cid:durableId="198608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3540"/>
    <w:rsid w:val="00027D7A"/>
    <w:rsid w:val="000652A1"/>
    <w:rsid w:val="00153482"/>
    <w:rsid w:val="00156D3A"/>
    <w:rsid w:val="001921D7"/>
    <w:rsid w:val="0021275D"/>
    <w:rsid w:val="00422F59"/>
    <w:rsid w:val="004722AA"/>
    <w:rsid w:val="004F1260"/>
    <w:rsid w:val="00506477"/>
    <w:rsid w:val="0054417D"/>
    <w:rsid w:val="00617B95"/>
    <w:rsid w:val="00662ABF"/>
    <w:rsid w:val="007168C6"/>
    <w:rsid w:val="0081403F"/>
    <w:rsid w:val="008653F8"/>
    <w:rsid w:val="008A0373"/>
    <w:rsid w:val="008B1A4B"/>
    <w:rsid w:val="008E3383"/>
    <w:rsid w:val="008F414C"/>
    <w:rsid w:val="00933895"/>
    <w:rsid w:val="009A587A"/>
    <w:rsid w:val="009B6093"/>
    <w:rsid w:val="009D0BCD"/>
    <w:rsid w:val="009E5053"/>
    <w:rsid w:val="009F38E9"/>
    <w:rsid w:val="00A8448A"/>
    <w:rsid w:val="00B60641"/>
    <w:rsid w:val="00BC0434"/>
    <w:rsid w:val="00BF6806"/>
    <w:rsid w:val="00CA1181"/>
    <w:rsid w:val="00CD26DB"/>
    <w:rsid w:val="00D14317"/>
    <w:rsid w:val="00D1686E"/>
    <w:rsid w:val="00E66A52"/>
    <w:rsid w:val="00EB3C6A"/>
    <w:rsid w:val="00F2320D"/>
    <w:rsid w:val="00F41A69"/>
    <w:rsid w:val="00F9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064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647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A8448A"/>
    <w:pPr>
      <w:spacing w:after="12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8448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A8448A"/>
    <w:pPr>
      <w:spacing w:after="140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LeMairerappellepropose">
    <w:name w:val="Le Maire rappelle/propose"/>
    <w:basedOn w:val="Normal"/>
    <w:rsid w:val="00A8448A"/>
    <w:pPr>
      <w:spacing w:before="240" w:after="240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6</cp:revision>
  <dcterms:created xsi:type="dcterms:W3CDTF">2025-05-07T08:21:00Z</dcterms:created>
  <dcterms:modified xsi:type="dcterms:W3CDTF">2026-05-27T15:18:00Z</dcterms:modified>
</cp:coreProperties>
</file>