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1310C8F" w:rsidR="00E66A52" w:rsidRPr="00CC0AC9" w:rsidRDefault="00CC0AC9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CC0AC9">
              <w:rPr>
                <w:rFonts w:ascii="Roboto" w:hAnsi="Roboto"/>
                <w:sz w:val="48"/>
                <w:szCs w:val="48"/>
              </w:rPr>
              <w:t>PROLONGATION D’ACTIVITE POUR CARRIERE INCOMPLETE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77777777" w:rsidR="008B1A4B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713DB0E9">
            <wp:simplePos x="0" y="0"/>
            <wp:positionH relativeFrom="page">
              <wp:posOffset>209550</wp:posOffset>
            </wp:positionH>
            <wp:positionV relativeFrom="page">
              <wp:posOffset>3394075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84447" w14:textId="245C1B29" w:rsidR="00CC0AC9" w:rsidRPr="00546842" w:rsidRDefault="00CC0AC9" w:rsidP="00CC0AC9">
      <w:pPr>
        <w:pStyle w:val="intituldelarrt"/>
        <w:jc w:val="left"/>
        <w:rPr>
          <w:rFonts w:ascii="Roboto" w:hAnsi="Roboto"/>
          <w:sz w:val="28"/>
          <w:szCs w:val="28"/>
        </w:rPr>
      </w:pPr>
      <w:r w:rsidRPr="00546842">
        <w:rPr>
          <w:rFonts w:ascii="Roboto" w:hAnsi="Roboto"/>
          <w:sz w:val="28"/>
          <w:szCs w:val="28"/>
        </w:rPr>
        <w:t>ARRETE DE PROLONGATION D’ACTIVITE POUR CARRIERE INCOMPLETE</w:t>
      </w:r>
    </w:p>
    <w:p w14:paraId="73A48C60" w14:textId="77777777" w:rsidR="00CC0AC9" w:rsidRPr="00546842" w:rsidRDefault="00CC0AC9" w:rsidP="00CC0AC9">
      <w:pPr>
        <w:pStyle w:val="intituldelarrt"/>
        <w:jc w:val="left"/>
        <w:rPr>
          <w:rFonts w:ascii="Roboto" w:hAnsi="Roboto"/>
          <w:sz w:val="28"/>
          <w:szCs w:val="28"/>
        </w:rPr>
      </w:pPr>
      <w:r w:rsidRPr="00546842">
        <w:rPr>
          <w:rFonts w:ascii="Roboto" w:hAnsi="Roboto"/>
          <w:sz w:val="28"/>
          <w:szCs w:val="28"/>
        </w:rPr>
        <w:t>DE M ..............................................................................</w:t>
      </w:r>
    </w:p>
    <w:p w14:paraId="0AAA32F1" w14:textId="77777777" w:rsidR="00CC0AC9" w:rsidRPr="00546842" w:rsidRDefault="00CC0AC9" w:rsidP="00CC0AC9">
      <w:pPr>
        <w:pStyle w:val="intituldelarrt"/>
        <w:jc w:val="left"/>
        <w:rPr>
          <w:rFonts w:ascii="Roboto" w:hAnsi="Roboto"/>
          <w:sz w:val="28"/>
          <w:szCs w:val="28"/>
        </w:rPr>
      </w:pPr>
      <w:r w:rsidRPr="00546842">
        <w:rPr>
          <w:rFonts w:ascii="Roboto" w:hAnsi="Roboto"/>
          <w:sz w:val="28"/>
          <w:szCs w:val="28"/>
        </w:rPr>
        <w:t>GRADE ...........................................................................</w:t>
      </w:r>
    </w:p>
    <w:p w14:paraId="5C9C0BC2" w14:textId="70F16323" w:rsidR="0054417D" w:rsidRPr="00BF6806" w:rsidRDefault="0054417D">
      <w:pPr>
        <w:rPr>
          <w:rFonts w:ascii="Roboto" w:hAnsi="Roboto" w:cs="Arial"/>
          <w:sz w:val="36"/>
          <w:szCs w:val="36"/>
          <w:u w:val="single"/>
        </w:rPr>
      </w:pPr>
    </w:p>
    <w:p w14:paraId="20F626CE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>Le Maire de .........................,</w:t>
      </w:r>
    </w:p>
    <w:p w14:paraId="1E3B748B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>Vu le code général des collectivités territoriales,</w:t>
      </w:r>
    </w:p>
    <w:p w14:paraId="69F2CBD0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>Vu le code général de la fonction publique,</w:t>
      </w:r>
    </w:p>
    <w:p w14:paraId="2281EA2B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 xml:space="preserve">Vu les lois n° 2003-775 du 21 août 2003 et n° 2010-1330 du 9 novembre 2010 (article 5) portant réforme des retraites, </w:t>
      </w:r>
    </w:p>
    <w:p w14:paraId="6D0133E8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 xml:space="preserve">Vu le décret n° 2003-1306 du 26 décembre 2003 relatif au régime de retraite des fonctionnaires affiliés à </w:t>
      </w:r>
      <w:smartTag w:uri="urn:schemas-microsoft-com:office:smarttags" w:element="PersonName">
        <w:smartTagPr>
          <w:attr w:name="ProductID" w:val="la Caisse Nationale"/>
        </w:smartTagPr>
        <w:r w:rsidRPr="00CC0AC9">
          <w:rPr>
            <w:rFonts w:ascii="Roboto" w:hAnsi="Roboto"/>
            <w:sz w:val="22"/>
            <w:szCs w:val="22"/>
          </w:rPr>
          <w:t>la Caisse Nationale</w:t>
        </w:r>
      </w:smartTag>
      <w:r w:rsidRPr="00CC0AC9">
        <w:rPr>
          <w:rFonts w:ascii="Roboto" w:hAnsi="Roboto"/>
          <w:sz w:val="22"/>
          <w:szCs w:val="22"/>
        </w:rPr>
        <w:t xml:space="preserve"> de Retraites des Agents des Collectivités Locales, </w:t>
      </w:r>
    </w:p>
    <w:p w14:paraId="623145A3" w14:textId="6EF3F0E4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>Vu la demande en date du …/…/… de M ………........., atteint(e) par la limite d’âge le …/…/…, sollicitant une prolongation d’activité pour carrière incomplète à compter du …/…/… (nombre de trimestres liquidables inférieur à sa durée d’assurance à taux plein),</w:t>
      </w:r>
    </w:p>
    <w:p w14:paraId="17496FE2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 xml:space="preserve">Considérant que M ................. </w:t>
      </w:r>
      <w:proofErr w:type="gramStart"/>
      <w:r w:rsidRPr="00CC0AC9">
        <w:rPr>
          <w:rFonts w:ascii="Roboto" w:hAnsi="Roboto"/>
          <w:sz w:val="22"/>
          <w:szCs w:val="22"/>
        </w:rPr>
        <w:t>est</w:t>
      </w:r>
      <w:proofErr w:type="gramEnd"/>
      <w:r w:rsidRPr="00CC0AC9">
        <w:rPr>
          <w:rFonts w:ascii="Roboto" w:hAnsi="Roboto"/>
          <w:sz w:val="22"/>
          <w:szCs w:val="22"/>
        </w:rPr>
        <w:t xml:space="preserve"> apte physiquement à poursuivre l’exercice de ses fonctions et sous réserve de l’intérêt du service,</w:t>
      </w:r>
    </w:p>
    <w:p w14:paraId="7755F9A1" w14:textId="77777777" w:rsidR="00CC0AC9" w:rsidRPr="00CC0AC9" w:rsidRDefault="00CC0AC9" w:rsidP="00CC0AC9">
      <w:pPr>
        <w:pStyle w:val="VuConsidrant"/>
        <w:rPr>
          <w:rFonts w:ascii="Roboto" w:hAnsi="Roboto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>Considérant que M .................. remplit les conditions requises pour bénéficier d’une prolongation d’activité,</w:t>
      </w:r>
    </w:p>
    <w:p w14:paraId="38568F19" w14:textId="77777777" w:rsidR="00CC0AC9" w:rsidRPr="00CC0AC9" w:rsidRDefault="00CC0AC9" w:rsidP="00CC0AC9">
      <w:pPr>
        <w:pStyle w:val="arrte"/>
        <w:rPr>
          <w:rFonts w:ascii="Roboto" w:hAnsi="Roboto"/>
          <w:spacing w:val="0"/>
          <w:u w:val="single"/>
        </w:rPr>
      </w:pPr>
      <w:r w:rsidRPr="00CC0AC9">
        <w:rPr>
          <w:rFonts w:ascii="Roboto" w:hAnsi="Roboto"/>
          <w:spacing w:val="0"/>
          <w:u w:val="single"/>
        </w:rPr>
        <w:t>ARRETE</w:t>
      </w:r>
    </w:p>
    <w:p w14:paraId="594A5486" w14:textId="77777777" w:rsidR="00CC0AC9" w:rsidRPr="00CC0AC9" w:rsidRDefault="00CC0AC9" w:rsidP="00CC0AC9">
      <w:pPr>
        <w:pStyle w:val="articlen"/>
        <w:spacing w:before="0"/>
        <w:ind w:left="1276" w:hanging="1276"/>
        <w:rPr>
          <w:rFonts w:ascii="Roboto" w:hAnsi="Roboto"/>
          <w:b w:val="0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 xml:space="preserve">ARTICLE </w:t>
      </w:r>
      <w:proofErr w:type="gramStart"/>
      <w:r w:rsidRPr="00CC0AC9">
        <w:rPr>
          <w:rFonts w:ascii="Roboto" w:hAnsi="Roboto"/>
          <w:sz w:val="22"/>
          <w:szCs w:val="22"/>
        </w:rPr>
        <w:t>1:</w:t>
      </w:r>
      <w:proofErr w:type="gramEnd"/>
      <w:r w:rsidRPr="00CC0AC9">
        <w:rPr>
          <w:rFonts w:ascii="Roboto" w:hAnsi="Roboto"/>
          <w:sz w:val="22"/>
          <w:szCs w:val="22"/>
        </w:rPr>
        <w:tab/>
      </w:r>
      <w:r w:rsidRPr="00CC0AC9">
        <w:rPr>
          <w:rFonts w:ascii="Roboto" w:hAnsi="Roboto"/>
          <w:b w:val="0"/>
          <w:sz w:val="22"/>
          <w:szCs w:val="22"/>
        </w:rPr>
        <w:t>A compter du …/…/…, M ............... né</w:t>
      </w:r>
      <w:r w:rsidRPr="00CC0AC9">
        <w:rPr>
          <w:rFonts w:ascii="Roboto" w:hAnsi="Roboto"/>
          <w:b w:val="0"/>
          <w:iCs/>
          <w:sz w:val="22"/>
          <w:szCs w:val="22"/>
        </w:rPr>
        <w:t>(e)</w:t>
      </w:r>
      <w:r w:rsidRPr="00CC0AC9">
        <w:rPr>
          <w:rFonts w:ascii="Roboto" w:hAnsi="Roboto"/>
          <w:b w:val="0"/>
          <w:sz w:val="22"/>
          <w:szCs w:val="22"/>
        </w:rPr>
        <w:t xml:space="preserve"> le …/…/… est autorisé</w:t>
      </w:r>
      <w:r w:rsidRPr="00CC0AC9">
        <w:rPr>
          <w:rFonts w:ascii="Roboto" w:hAnsi="Roboto"/>
          <w:b w:val="0"/>
          <w:iCs/>
          <w:sz w:val="22"/>
          <w:szCs w:val="22"/>
        </w:rPr>
        <w:t>(e)</w:t>
      </w:r>
      <w:r w:rsidRPr="00CC0AC9">
        <w:rPr>
          <w:rFonts w:ascii="Roboto" w:hAnsi="Roboto"/>
          <w:b w:val="0"/>
          <w:sz w:val="22"/>
          <w:szCs w:val="22"/>
        </w:rPr>
        <w:t xml:space="preserve"> à prolonger son activité </w:t>
      </w:r>
    </w:p>
    <w:p w14:paraId="6BBC846D" w14:textId="221D4E1C" w:rsidR="00CC0AC9" w:rsidRPr="00CC0AC9" w:rsidRDefault="00CC0AC9" w:rsidP="00CC0AC9">
      <w:pPr>
        <w:pStyle w:val="articlen"/>
        <w:spacing w:before="0"/>
        <w:ind w:left="1276" w:hanging="1276"/>
        <w:rPr>
          <w:rFonts w:ascii="Roboto" w:hAnsi="Roboto"/>
          <w:b w:val="0"/>
          <w:sz w:val="22"/>
          <w:szCs w:val="22"/>
        </w:rPr>
      </w:pPr>
      <w:proofErr w:type="gramStart"/>
      <w:r w:rsidRPr="00CC0AC9">
        <w:rPr>
          <w:rFonts w:ascii="Roboto" w:hAnsi="Roboto"/>
          <w:b w:val="0"/>
          <w:sz w:val="22"/>
          <w:szCs w:val="22"/>
        </w:rPr>
        <w:t>pour</w:t>
      </w:r>
      <w:proofErr w:type="gramEnd"/>
      <w:r w:rsidRPr="00CC0AC9">
        <w:rPr>
          <w:rFonts w:ascii="Roboto" w:hAnsi="Roboto"/>
          <w:b w:val="0"/>
          <w:sz w:val="22"/>
          <w:szCs w:val="22"/>
        </w:rPr>
        <w:t xml:space="preserve"> une durée de ……</w:t>
      </w:r>
      <w:proofErr w:type="gramStart"/>
      <w:r w:rsidRPr="00CC0AC9">
        <w:rPr>
          <w:rFonts w:ascii="Roboto" w:hAnsi="Roboto"/>
          <w:b w:val="0"/>
          <w:sz w:val="22"/>
          <w:szCs w:val="22"/>
        </w:rPr>
        <w:t>…....</w:t>
      </w:r>
      <w:proofErr w:type="gramEnd"/>
      <w:r w:rsidRPr="00CC0AC9">
        <w:rPr>
          <w:rFonts w:ascii="Roboto" w:hAnsi="Roboto"/>
          <w:b w:val="0"/>
          <w:sz w:val="22"/>
          <w:szCs w:val="22"/>
        </w:rPr>
        <w:t>,</w:t>
      </w:r>
    </w:p>
    <w:p w14:paraId="3A313B57" w14:textId="77777777" w:rsidR="00CC0AC9" w:rsidRPr="00CC0AC9" w:rsidRDefault="00CC0AC9" w:rsidP="00CC0AC9">
      <w:pPr>
        <w:pStyle w:val="articlen"/>
        <w:spacing w:before="0"/>
        <w:ind w:left="1276" w:hanging="1276"/>
        <w:rPr>
          <w:rFonts w:ascii="Roboto" w:hAnsi="Roboto"/>
          <w:b w:val="0"/>
          <w:sz w:val="22"/>
          <w:szCs w:val="22"/>
        </w:rPr>
      </w:pPr>
    </w:p>
    <w:p w14:paraId="0D6441AC" w14:textId="77777777" w:rsidR="00CC0AC9" w:rsidRPr="00CC0AC9" w:rsidRDefault="00CC0AC9" w:rsidP="00CC0AC9">
      <w:pPr>
        <w:pStyle w:val="articlen"/>
        <w:spacing w:before="0"/>
        <w:ind w:left="1276" w:hanging="1276"/>
        <w:rPr>
          <w:rFonts w:ascii="Roboto" w:hAnsi="Roboto"/>
          <w:b w:val="0"/>
          <w:sz w:val="22"/>
          <w:szCs w:val="22"/>
        </w:rPr>
      </w:pPr>
    </w:p>
    <w:p w14:paraId="334EBEA1" w14:textId="77777777" w:rsidR="00CC0AC9" w:rsidRPr="00CC0AC9" w:rsidRDefault="00CC0AC9" w:rsidP="00CC0AC9">
      <w:pPr>
        <w:pStyle w:val="articlen"/>
        <w:spacing w:before="0"/>
        <w:ind w:left="1276" w:hanging="1276"/>
        <w:rPr>
          <w:rFonts w:ascii="Roboto" w:hAnsi="Roboto"/>
          <w:b w:val="0"/>
          <w:sz w:val="22"/>
          <w:szCs w:val="22"/>
        </w:rPr>
      </w:pPr>
      <w:r w:rsidRPr="00CC0AC9">
        <w:rPr>
          <w:rFonts w:ascii="Roboto" w:hAnsi="Roboto"/>
          <w:sz w:val="22"/>
          <w:szCs w:val="22"/>
        </w:rPr>
        <w:t xml:space="preserve">ARTICLE </w:t>
      </w:r>
      <w:proofErr w:type="gramStart"/>
      <w:r w:rsidRPr="00CC0AC9">
        <w:rPr>
          <w:rFonts w:ascii="Roboto" w:hAnsi="Roboto"/>
          <w:sz w:val="22"/>
          <w:szCs w:val="22"/>
        </w:rPr>
        <w:t>2</w:t>
      </w:r>
      <w:r w:rsidRPr="00CC0AC9">
        <w:rPr>
          <w:rFonts w:ascii="Roboto" w:hAnsi="Roboto"/>
          <w:sz w:val="22"/>
          <w:szCs w:val="22"/>
          <w:u w:val="single"/>
        </w:rPr>
        <w:t xml:space="preserve"> </w:t>
      </w:r>
      <w:r w:rsidRPr="00CC0AC9">
        <w:rPr>
          <w:rFonts w:ascii="Roboto" w:hAnsi="Roboto"/>
          <w:sz w:val="22"/>
          <w:szCs w:val="22"/>
        </w:rPr>
        <w:t xml:space="preserve"> :</w:t>
      </w:r>
      <w:proofErr w:type="gramEnd"/>
      <w:r w:rsidRPr="00CC0AC9">
        <w:rPr>
          <w:rFonts w:ascii="Roboto" w:hAnsi="Roboto"/>
          <w:sz w:val="22"/>
          <w:szCs w:val="22"/>
        </w:rPr>
        <w:tab/>
      </w:r>
      <w:r w:rsidRPr="00CC0AC9">
        <w:rPr>
          <w:rFonts w:ascii="Roboto" w:hAnsi="Roboto"/>
          <w:b w:val="0"/>
          <w:sz w:val="22"/>
          <w:szCs w:val="22"/>
        </w:rPr>
        <w:t xml:space="preserve">Les services accomplis durant cette période seront pris en compte pour la </w:t>
      </w:r>
    </w:p>
    <w:p w14:paraId="0DBE4842" w14:textId="5A380CC5" w:rsidR="00CC0AC9" w:rsidRPr="00CC0AC9" w:rsidRDefault="00CC0AC9" w:rsidP="00CC0AC9">
      <w:pPr>
        <w:pStyle w:val="articlen"/>
        <w:spacing w:before="0"/>
        <w:ind w:left="1276" w:hanging="1276"/>
        <w:rPr>
          <w:rFonts w:ascii="Roboto" w:hAnsi="Roboto"/>
          <w:b w:val="0"/>
          <w:sz w:val="22"/>
          <w:szCs w:val="22"/>
        </w:rPr>
      </w:pPr>
      <w:proofErr w:type="gramStart"/>
      <w:r w:rsidRPr="00CC0AC9">
        <w:rPr>
          <w:rFonts w:ascii="Roboto" w:hAnsi="Roboto"/>
          <w:b w:val="0"/>
          <w:sz w:val="22"/>
          <w:szCs w:val="22"/>
        </w:rPr>
        <w:t>constitution</w:t>
      </w:r>
      <w:proofErr w:type="gramEnd"/>
      <w:r w:rsidRPr="00CC0AC9">
        <w:rPr>
          <w:rFonts w:ascii="Roboto" w:hAnsi="Roboto"/>
          <w:b w:val="0"/>
          <w:sz w:val="22"/>
          <w:szCs w:val="22"/>
        </w:rPr>
        <w:t xml:space="preserve"> du droit, la liquidation de la pension et la durée d’assurance,</w:t>
      </w:r>
    </w:p>
    <w:p w14:paraId="57E6C2AC" w14:textId="77777777" w:rsidR="00CC0AC9" w:rsidRDefault="00CC0AC9" w:rsidP="00CC0AC9">
      <w:pPr>
        <w:pStyle w:val="articlen"/>
        <w:spacing w:before="0"/>
        <w:ind w:left="1276" w:hanging="1276"/>
        <w:rPr>
          <w:rFonts w:ascii="Trebuchet MS" w:hAnsi="Trebuchet MS"/>
          <w:b w:val="0"/>
        </w:rPr>
      </w:pPr>
    </w:p>
    <w:p w14:paraId="052B36EA" w14:textId="46CC7AC4" w:rsidR="00CC0AC9" w:rsidRPr="001C51A9" w:rsidRDefault="00CC0AC9" w:rsidP="00CC0AC9">
      <w:pPr>
        <w:rPr>
          <w:rFonts w:ascii="Roboto" w:hAnsi="Roboto" w:cs="Arial"/>
        </w:rPr>
      </w:pPr>
      <w:r w:rsidRPr="001C51A9">
        <w:rPr>
          <w:rFonts w:ascii="Roboto" w:hAnsi="Roboto" w:cs="Arial"/>
          <w:b/>
          <w:bCs/>
        </w:rPr>
        <w:t xml:space="preserve">ARTICLE </w:t>
      </w:r>
      <w:r>
        <w:rPr>
          <w:rFonts w:ascii="Roboto" w:hAnsi="Roboto" w:cs="Arial"/>
          <w:b/>
          <w:bCs/>
        </w:rPr>
        <w:t>3</w:t>
      </w:r>
      <w:proofErr w:type="gramStart"/>
      <w:r w:rsidRPr="001C51A9">
        <w:rPr>
          <w:rFonts w:ascii="Roboto" w:hAnsi="Roboto" w:cs="Arial"/>
        </w:rPr>
        <w:t> :Le</w:t>
      </w:r>
      <w:proofErr w:type="gramEnd"/>
      <w:r w:rsidRPr="001C51A9">
        <w:rPr>
          <w:rFonts w:ascii="Roboto" w:hAnsi="Roboto" w:cs="Arial"/>
        </w:rPr>
        <w:t xml:space="preserve"> secrétaire Général (ou le Directeur Général) est chargé de l'exécution du présent arrêté qui sera notifié à l'intéressé (e). Ampliation sera adressée au Président du Centre de Gestion et au comptable de la collectivité.       </w:t>
      </w:r>
    </w:p>
    <w:p w14:paraId="65E67105" w14:textId="5CDE30F1" w:rsidR="00546842" w:rsidRDefault="00546842">
      <w:pPr>
        <w:rPr>
          <w:rFonts w:ascii="Roboto" w:hAnsi="Roboto" w:cs="Arial"/>
        </w:rPr>
      </w:pPr>
      <w:r>
        <w:rPr>
          <w:rFonts w:ascii="Roboto" w:hAnsi="Roboto" w:cs="Arial"/>
        </w:rPr>
        <w:br w:type="page"/>
      </w:r>
    </w:p>
    <w:p w14:paraId="53088656" w14:textId="77777777" w:rsidR="00CC0AC9" w:rsidRPr="001C51A9" w:rsidRDefault="00CC0AC9" w:rsidP="00CC0AC9">
      <w:pPr>
        <w:rPr>
          <w:rFonts w:ascii="Roboto" w:hAnsi="Roboto" w:cs="Arial"/>
        </w:rPr>
      </w:pPr>
    </w:p>
    <w:p w14:paraId="548AA7A1" w14:textId="77777777" w:rsidR="00CC0AC9" w:rsidRPr="001C51A9" w:rsidRDefault="00CC0AC9" w:rsidP="00CC0AC9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hAnsi="Roboto" w:cs="Arial"/>
        </w:rPr>
      </w:pPr>
      <w:r w:rsidRPr="001C51A9">
        <w:rPr>
          <w:rFonts w:ascii="Roboto" w:hAnsi="Roboto" w:cs="Arial"/>
        </w:rPr>
        <w:tab/>
      </w:r>
    </w:p>
    <w:p w14:paraId="664DAB05" w14:textId="77777777" w:rsidR="00CC0AC9" w:rsidRPr="00D34AD2" w:rsidRDefault="00CC0AC9" w:rsidP="00CC0AC9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4CA6CF5C" w14:textId="77777777" w:rsidR="00CC0AC9" w:rsidRPr="00D34AD2" w:rsidRDefault="00CC0AC9" w:rsidP="00CC0AC9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366DCF85" w14:textId="77777777" w:rsidR="00CC0AC9" w:rsidRPr="00D34AD2" w:rsidRDefault="00CC0AC9" w:rsidP="00CC0AC9">
      <w:pPr>
        <w:autoSpaceDE w:val="0"/>
        <w:autoSpaceDN w:val="0"/>
        <w:ind w:right="396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Le Maire (</w:t>
      </w:r>
      <w:r w:rsidRPr="00D34AD2">
        <w:rPr>
          <w:rFonts w:ascii="Roboto" w:eastAsia="Times New Roman" w:hAnsi="Roboto" w:cs="Arial"/>
          <w:iCs/>
          <w:sz w:val="16"/>
          <w:szCs w:val="20"/>
          <w:lang w:eastAsia="fr-FR"/>
        </w:rPr>
        <w:t>Président</w:t>
      </w:r>
      <w:r w:rsidRPr="00D34AD2">
        <w:rPr>
          <w:rFonts w:ascii="Roboto" w:eastAsia="Times New Roman" w:hAnsi="Roboto" w:cs="Arial"/>
          <w:sz w:val="16"/>
          <w:szCs w:val="20"/>
          <w:lang w:eastAsia="fr-FR"/>
        </w:rPr>
        <w:t>),</w:t>
      </w:r>
    </w:p>
    <w:p w14:paraId="2DBEE5A7" w14:textId="77777777" w:rsidR="00CC0AC9" w:rsidRPr="00D34AD2" w:rsidRDefault="00CC0AC9" w:rsidP="00CC0AC9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- certifie sous sa responsabilité le caractère exécutoire de cet acte,</w:t>
      </w:r>
    </w:p>
    <w:p w14:paraId="0F7D0453" w14:textId="77777777" w:rsidR="00CC0AC9" w:rsidRPr="00D34AD2" w:rsidRDefault="00CC0AC9" w:rsidP="00CC0AC9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D34AD2">
          <w:rPr>
            <w:rFonts w:ascii="Roboto" w:eastAsia="Times New Roman" w:hAnsi="Roboto" w:cs="Arial"/>
            <w:color w:val="0000FF"/>
            <w:sz w:val="16"/>
            <w:szCs w:val="20"/>
            <w:u w:val="single"/>
            <w:lang w:eastAsia="fr-FR"/>
          </w:rPr>
          <w:t>www.telerecours.fr</w:t>
        </w:r>
      </w:hyperlink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 dans un délai de deux mois à compter de la présente notification.</w:t>
      </w:r>
    </w:p>
    <w:p w14:paraId="4A1B90A9" w14:textId="77777777" w:rsidR="00CC0AC9" w:rsidRPr="00D34AD2" w:rsidRDefault="00CC0AC9" w:rsidP="00CC0AC9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Notifié le : ………………</w:t>
      </w:r>
    </w:p>
    <w:p w14:paraId="1E897931" w14:textId="77777777" w:rsidR="00CC0AC9" w:rsidRPr="00303F89" w:rsidRDefault="00CC0AC9" w:rsidP="00CC0AC9">
      <w:pPr>
        <w:autoSpaceDE w:val="0"/>
        <w:autoSpaceDN w:val="0"/>
        <w:ind w:right="5529"/>
        <w:jc w:val="both"/>
        <w:rPr>
          <w:rFonts w:ascii="Roboto" w:hAnsi="Roboto" w:cs="Arial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Signature de l’agent :</w:t>
      </w:r>
    </w:p>
    <w:p w14:paraId="06DDC715" w14:textId="77777777" w:rsidR="00CC0AC9" w:rsidRPr="0040196A" w:rsidRDefault="00CC0AC9" w:rsidP="00CC0AC9">
      <w:pPr>
        <w:pStyle w:val="articlen"/>
        <w:spacing w:before="0"/>
        <w:ind w:left="1276" w:hanging="1276"/>
        <w:rPr>
          <w:rFonts w:ascii="Trebuchet MS" w:hAnsi="Trebuchet MS"/>
          <w:b w:val="0"/>
        </w:rPr>
      </w:pP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3F03" w14:textId="77777777" w:rsidR="00B248C3" w:rsidRDefault="00B248C3" w:rsidP="00E66A52">
      <w:r>
        <w:separator/>
      </w:r>
    </w:p>
  </w:endnote>
  <w:endnote w:type="continuationSeparator" w:id="0">
    <w:p w14:paraId="45BE9EC4" w14:textId="77777777" w:rsidR="00B248C3" w:rsidRDefault="00B248C3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96F7E51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E77071">
      <w:rPr>
        <w:rFonts w:ascii="Roboto" w:hAnsi="Roboto" w:cs="Arial"/>
      </w:rPr>
      <w:t>Novembre</w:t>
    </w:r>
    <w:r w:rsidR="00546842">
      <w:rPr>
        <w:rFonts w:ascii="Roboto" w:hAnsi="Roboto" w:cs="Arial"/>
      </w:rPr>
      <w:t xml:space="preserve"> </w:t>
    </w:r>
    <w:r w:rsidR="00E77071">
      <w:rPr>
        <w:rFonts w:ascii="Roboto" w:hAnsi="Roboto" w:cs="Arial"/>
      </w:rPr>
      <w:t>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5389" w14:textId="77777777" w:rsidR="00B248C3" w:rsidRDefault="00B248C3" w:rsidP="00E66A52">
      <w:r>
        <w:separator/>
      </w:r>
    </w:p>
  </w:footnote>
  <w:footnote w:type="continuationSeparator" w:id="0">
    <w:p w14:paraId="068EC7DF" w14:textId="77777777" w:rsidR="00B248C3" w:rsidRDefault="00B248C3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549F"/>
    <w:rsid w:val="00156D3A"/>
    <w:rsid w:val="001851A3"/>
    <w:rsid w:val="001921D7"/>
    <w:rsid w:val="002938AD"/>
    <w:rsid w:val="00422F59"/>
    <w:rsid w:val="004F1260"/>
    <w:rsid w:val="0054417D"/>
    <w:rsid w:val="00546842"/>
    <w:rsid w:val="005B6A9D"/>
    <w:rsid w:val="00662ABF"/>
    <w:rsid w:val="007168C6"/>
    <w:rsid w:val="00874B93"/>
    <w:rsid w:val="008B1A4B"/>
    <w:rsid w:val="008E3383"/>
    <w:rsid w:val="008F414C"/>
    <w:rsid w:val="009A587A"/>
    <w:rsid w:val="009B6093"/>
    <w:rsid w:val="009F38E9"/>
    <w:rsid w:val="00B248C3"/>
    <w:rsid w:val="00B60641"/>
    <w:rsid w:val="00BF6806"/>
    <w:rsid w:val="00CA1181"/>
    <w:rsid w:val="00CC0AC9"/>
    <w:rsid w:val="00D75CE4"/>
    <w:rsid w:val="00DA7397"/>
    <w:rsid w:val="00E66A52"/>
    <w:rsid w:val="00E77071"/>
    <w:rsid w:val="00EA3D0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CC0AC9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CC0AC9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CC0AC9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CC0AC9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18</cp:revision>
  <dcterms:created xsi:type="dcterms:W3CDTF">2024-02-13T14:07:00Z</dcterms:created>
  <dcterms:modified xsi:type="dcterms:W3CDTF">2026-02-17T11:01:00Z</dcterms:modified>
</cp:coreProperties>
</file>