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6CED3208" w:rsidR="00E66A52" w:rsidRPr="004F1260" w:rsidRDefault="00541569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>RUPTURE CONVENTIONNELLE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77777777" w:rsidR="00E66A52" w:rsidRDefault="00E66A52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36C24F6C" w:rsidR="00CA1181" w:rsidRDefault="009F782E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 DE</w:t>
                                  </w:r>
                                </w:p>
                                <w:p w14:paraId="576DA5E5" w14:textId="462F6E3B" w:rsidR="009F782E" w:rsidRPr="00BF6806" w:rsidRDefault="009F782E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CONVENTION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36C24F6C" w:rsidR="00CA1181" w:rsidRDefault="009F782E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 DE</w:t>
                            </w:r>
                          </w:p>
                          <w:p w14:paraId="576DA5E5" w14:textId="462F6E3B" w:rsidR="009F782E" w:rsidRPr="00BF6806" w:rsidRDefault="009F782E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CONVENTION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D2D0AB" w14:textId="5A3643EF" w:rsidR="00E66A52" w:rsidRPr="00BF6806" w:rsidRDefault="0054417D">
      <w:pPr>
        <w:rPr>
          <w:rFonts w:ascii="Roboto" w:hAnsi="Roboto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6C0523ED" wp14:editId="36442BD5">
            <wp:simplePos x="0" y="0"/>
            <wp:positionH relativeFrom="page">
              <wp:posOffset>171450</wp:posOffset>
            </wp:positionH>
            <wp:positionV relativeFrom="page">
              <wp:posOffset>2879725</wp:posOffset>
            </wp:positionV>
            <wp:extent cx="4562475" cy="1094192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094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C0BC2" w14:textId="6D2C4A56" w:rsidR="0054417D" w:rsidRPr="00BF6806" w:rsidRDefault="00541569">
      <w:pPr>
        <w:rPr>
          <w:rFonts w:ascii="Roboto" w:hAnsi="Roboto" w:cs="Arial"/>
          <w:sz w:val="36"/>
          <w:szCs w:val="36"/>
          <w:u w:val="single"/>
        </w:rPr>
      </w:pPr>
      <w:r>
        <w:rPr>
          <w:rFonts w:ascii="Roboto" w:hAnsi="Roboto" w:cs="Arial"/>
          <w:sz w:val="36"/>
          <w:szCs w:val="36"/>
          <w:u w:val="single"/>
        </w:rPr>
        <w:t>Convention de rupture conventionnelle :</w:t>
      </w:r>
    </w:p>
    <w:p w14:paraId="697BF0EF" w14:textId="77777777" w:rsidR="0054417D" w:rsidRPr="00BF6806" w:rsidRDefault="0054417D">
      <w:pPr>
        <w:rPr>
          <w:rFonts w:ascii="Roboto" w:hAnsi="Roboto" w:cs="Arial"/>
        </w:rPr>
      </w:pPr>
    </w:p>
    <w:p w14:paraId="67348135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ENTRE, d’une part :</w:t>
      </w:r>
    </w:p>
    <w:p w14:paraId="644DC9BC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Administration dont relève l’agent : ……………………………………………………………………………</w:t>
      </w:r>
      <w:proofErr w:type="gramStart"/>
      <w:r w:rsidRPr="00541569">
        <w:rPr>
          <w:rFonts w:ascii="Roboto" w:hAnsi="Roboto" w:cs="Arial"/>
          <w:sz w:val="22"/>
          <w:szCs w:val="22"/>
        </w:rPr>
        <w:t>…….</w:t>
      </w:r>
      <w:proofErr w:type="gramEnd"/>
      <w:r w:rsidRPr="00541569">
        <w:rPr>
          <w:rFonts w:ascii="Roboto" w:hAnsi="Roboto" w:cs="Arial"/>
          <w:sz w:val="22"/>
          <w:szCs w:val="22"/>
        </w:rPr>
        <w:t>.</w:t>
      </w:r>
    </w:p>
    <w:p w14:paraId="17411853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Entité d’affectation (le cas échéant) : …………………………………………………………………………………</w:t>
      </w:r>
    </w:p>
    <w:p w14:paraId="374EF8A0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Direction ou service : ……………………………………………………………………………………………</w:t>
      </w:r>
      <w:proofErr w:type="gramStart"/>
      <w:r w:rsidRPr="00541569">
        <w:rPr>
          <w:rFonts w:ascii="Roboto" w:hAnsi="Roboto" w:cs="Arial"/>
          <w:sz w:val="22"/>
          <w:szCs w:val="22"/>
        </w:rPr>
        <w:t>…….</w:t>
      </w:r>
      <w:proofErr w:type="gramEnd"/>
      <w:r w:rsidRPr="00541569">
        <w:rPr>
          <w:rFonts w:ascii="Roboto" w:hAnsi="Roboto" w:cs="Arial"/>
          <w:sz w:val="22"/>
          <w:szCs w:val="22"/>
        </w:rPr>
        <w:t>.</w:t>
      </w:r>
    </w:p>
    <w:p w14:paraId="6BA4EF1C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Adresse postale : ……………………………………………………………………………………………………….</w:t>
      </w:r>
    </w:p>
    <w:p w14:paraId="3175EEF9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Représentée par M. /Mme …………………………………………………………………… (Nom et prénom),</w:t>
      </w:r>
    </w:p>
    <w:p w14:paraId="145D8C38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………………………………………………………………………………………………....... (Fonctions),</w:t>
      </w:r>
    </w:p>
    <w:p w14:paraId="63D8F7F0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proofErr w:type="gramStart"/>
      <w:r w:rsidRPr="00541569">
        <w:rPr>
          <w:rFonts w:ascii="Roboto" w:hAnsi="Roboto" w:cs="Arial"/>
          <w:sz w:val="22"/>
          <w:szCs w:val="22"/>
        </w:rPr>
        <w:t>ci</w:t>
      </w:r>
      <w:proofErr w:type="gramEnd"/>
      <w:r w:rsidRPr="00541569">
        <w:rPr>
          <w:rFonts w:ascii="Roboto" w:hAnsi="Roboto" w:cs="Arial"/>
          <w:sz w:val="22"/>
          <w:szCs w:val="22"/>
        </w:rPr>
        <w:t>-après « l'autorité hiérarchique ou territoriale ou investie du pouvoir de nomination »,</w:t>
      </w:r>
    </w:p>
    <w:p w14:paraId="15ACA9DA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ET, d’autre part :</w:t>
      </w:r>
    </w:p>
    <w:p w14:paraId="1BFCC6BF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M. /Mme ………………………………………………………………………………………</w:t>
      </w:r>
      <w:proofErr w:type="gramStart"/>
      <w:r w:rsidRPr="00541569">
        <w:rPr>
          <w:rFonts w:ascii="Roboto" w:hAnsi="Roboto" w:cs="Arial"/>
          <w:sz w:val="22"/>
          <w:szCs w:val="22"/>
        </w:rPr>
        <w:t>…(</w:t>
      </w:r>
      <w:proofErr w:type="gramEnd"/>
      <w:r w:rsidRPr="00541569">
        <w:rPr>
          <w:rFonts w:ascii="Roboto" w:hAnsi="Roboto" w:cs="Arial"/>
          <w:sz w:val="22"/>
          <w:szCs w:val="22"/>
        </w:rPr>
        <w:t>Nom et prénom),</w:t>
      </w:r>
    </w:p>
    <w:p w14:paraId="4B6149DA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Date de naissance : ………………………………………………</w:t>
      </w:r>
    </w:p>
    <w:p w14:paraId="6E5B206F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Lieu de naissance : ……………………………………………….</w:t>
      </w:r>
    </w:p>
    <w:p w14:paraId="38F84646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Adresse postale : …………………………………………………………………………………………………</w:t>
      </w:r>
      <w:proofErr w:type="gramStart"/>
      <w:r w:rsidRPr="00541569">
        <w:rPr>
          <w:rFonts w:ascii="Roboto" w:hAnsi="Roboto" w:cs="Arial"/>
          <w:sz w:val="22"/>
          <w:szCs w:val="22"/>
        </w:rPr>
        <w:t>…....</w:t>
      </w:r>
      <w:proofErr w:type="gramEnd"/>
      <w:r w:rsidRPr="00541569">
        <w:rPr>
          <w:rFonts w:ascii="Roboto" w:hAnsi="Roboto" w:cs="Arial"/>
          <w:sz w:val="22"/>
          <w:szCs w:val="22"/>
        </w:rPr>
        <w:t>.</w:t>
      </w:r>
    </w:p>
    <w:p w14:paraId="27ACC053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Téléphone : ………………………………</w:t>
      </w:r>
      <w:proofErr w:type="gramStart"/>
      <w:r w:rsidRPr="00541569">
        <w:rPr>
          <w:rFonts w:ascii="Roboto" w:hAnsi="Roboto" w:cs="Arial"/>
          <w:sz w:val="22"/>
          <w:szCs w:val="22"/>
        </w:rPr>
        <w:t>…….</w:t>
      </w:r>
      <w:proofErr w:type="gramEnd"/>
      <w:r w:rsidRPr="00541569">
        <w:rPr>
          <w:rFonts w:ascii="Roboto" w:hAnsi="Roboto" w:cs="Arial"/>
          <w:sz w:val="22"/>
          <w:szCs w:val="22"/>
        </w:rPr>
        <w:t>.</w:t>
      </w:r>
    </w:p>
    <w:p w14:paraId="295B0247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Adresse email : …………………………………………………….</w:t>
      </w:r>
    </w:p>
    <w:p w14:paraId="23731445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Corps ou cadre d'emplois (si fonctionnaire) : ………………………………</w:t>
      </w:r>
      <w:proofErr w:type="gramStart"/>
      <w:r w:rsidRPr="00541569">
        <w:rPr>
          <w:rFonts w:ascii="Roboto" w:hAnsi="Roboto" w:cs="Arial"/>
          <w:sz w:val="22"/>
          <w:szCs w:val="22"/>
        </w:rPr>
        <w:t>…….</w:t>
      </w:r>
      <w:proofErr w:type="gramEnd"/>
      <w:r w:rsidRPr="00541569">
        <w:rPr>
          <w:rFonts w:ascii="Roboto" w:hAnsi="Roboto" w:cs="Arial"/>
          <w:sz w:val="22"/>
          <w:szCs w:val="22"/>
        </w:rPr>
        <w:t>.</w:t>
      </w:r>
    </w:p>
    <w:p w14:paraId="10DD5092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Grade (si fonctionnaire) : ……………………………………………… Échelon (si fonctionnaire) : …………</w:t>
      </w:r>
    </w:p>
    <w:p w14:paraId="156898AE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Fonctions : ………………………………………………………………………………………</w:t>
      </w:r>
      <w:proofErr w:type="gramStart"/>
      <w:r w:rsidRPr="00541569">
        <w:rPr>
          <w:rFonts w:ascii="Roboto" w:hAnsi="Roboto" w:cs="Arial"/>
          <w:sz w:val="22"/>
          <w:szCs w:val="22"/>
        </w:rPr>
        <w:t>…….</w:t>
      </w:r>
      <w:proofErr w:type="gramEnd"/>
      <w:r w:rsidRPr="00541569">
        <w:rPr>
          <w:rFonts w:ascii="Roboto" w:hAnsi="Roboto" w:cs="Arial"/>
          <w:sz w:val="22"/>
          <w:szCs w:val="22"/>
        </w:rPr>
        <w:t>.</w:t>
      </w:r>
    </w:p>
    <w:p w14:paraId="68B6020E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lastRenderedPageBreak/>
        <w:t>Date de prise de fonction de l'agent sur le poste : ………………………………………</w:t>
      </w:r>
    </w:p>
    <w:p w14:paraId="41721224" w14:textId="3CC722B6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Ancienneté de l'agent dans la fonction publique à la date envisagée de la cessation définitive de fonctions</w:t>
      </w:r>
      <w:r>
        <w:rPr>
          <w:rFonts w:ascii="Roboto" w:hAnsi="Roboto" w:cs="Arial"/>
          <w:sz w:val="22"/>
          <w:szCs w:val="22"/>
        </w:rPr>
        <w:t xml:space="preserve"> </w:t>
      </w:r>
      <w:r w:rsidRPr="00541569">
        <w:rPr>
          <w:rFonts w:ascii="Roboto" w:hAnsi="Roboto" w:cs="Arial"/>
          <w:sz w:val="22"/>
          <w:szCs w:val="22"/>
        </w:rPr>
        <w:t>(chiffres en toutes lettres) : […………………</w:t>
      </w:r>
      <w:proofErr w:type="gramStart"/>
      <w:r w:rsidRPr="00541569">
        <w:rPr>
          <w:rFonts w:ascii="Roboto" w:hAnsi="Roboto" w:cs="Arial"/>
          <w:sz w:val="22"/>
          <w:szCs w:val="22"/>
        </w:rPr>
        <w:t>…….</w:t>
      </w:r>
      <w:proofErr w:type="gramEnd"/>
      <w:r w:rsidRPr="00541569">
        <w:rPr>
          <w:rFonts w:ascii="Roboto" w:hAnsi="Roboto" w:cs="Arial"/>
          <w:sz w:val="22"/>
          <w:szCs w:val="22"/>
        </w:rPr>
        <w:t>.] ans et […………………………………………</w:t>
      </w:r>
      <w:proofErr w:type="gramStart"/>
      <w:r w:rsidRPr="00541569">
        <w:rPr>
          <w:rFonts w:ascii="Roboto" w:hAnsi="Roboto" w:cs="Arial"/>
          <w:sz w:val="22"/>
          <w:szCs w:val="22"/>
        </w:rPr>
        <w:t>…….</w:t>
      </w:r>
      <w:proofErr w:type="gramEnd"/>
      <w:r w:rsidRPr="00541569">
        <w:rPr>
          <w:rFonts w:ascii="Roboto" w:hAnsi="Roboto" w:cs="Arial"/>
          <w:sz w:val="22"/>
          <w:szCs w:val="22"/>
        </w:rPr>
        <w:t>.] mois.</w:t>
      </w:r>
    </w:p>
    <w:p w14:paraId="502ECE29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proofErr w:type="gramStart"/>
      <w:r w:rsidRPr="00541569">
        <w:rPr>
          <w:rFonts w:ascii="Roboto" w:hAnsi="Roboto" w:cs="Arial"/>
          <w:sz w:val="22"/>
          <w:szCs w:val="22"/>
        </w:rPr>
        <w:t>ci</w:t>
      </w:r>
      <w:proofErr w:type="gramEnd"/>
      <w:r w:rsidRPr="00541569">
        <w:rPr>
          <w:rFonts w:ascii="Roboto" w:hAnsi="Roboto" w:cs="Arial"/>
          <w:sz w:val="22"/>
          <w:szCs w:val="22"/>
        </w:rPr>
        <w:t>-après « l’agent »,</w:t>
      </w:r>
    </w:p>
    <w:p w14:paraId="2EA7E7FE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Ci-après dénommés ensemble « les parties »,</w:t>
      </w:r>
    </w:p>
    <w:p w14:paraId="7A7BC0BB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Vu le Code général de la fonction publique,</w:t>
      </w:r>
    </w:p>
    <w:p w14:paraId="789DAE61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Vu le décret n° 88-145 du 15 février 1988 (si contractuel),</w:t>
      </w:r>
    </w:p>
    <w:p w14:paraId="7AEE95D4" w14:textId="7FFCCFA8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Vu le décret n° 2019-1593 du 31 décembre 2019 relatif à la procédure de rupture conventionnelle dans la</w:t>
      </w:r>
      <w:r>
        <w:rPr>
          <w:rFonts w:ascii="Roboto" w:hAnsi="Roboto" w:cs="Arial"/>
          <w:sz w:val="22"/>
          <w:szCs w:val="22"/>
        </w:rPr>
        <w:t xml:space="preserve"> </w:t>
      </w:r>
      <w:r w:rsidRPr="00541569">
        <w:rPr>
          <w:rFonts w:ascii="Roboto" w:hAnsi="Roboto" w:cs="Arial"/>
          <w:sz w:val="22"/>
          <w:szCs w:val="22"/>
        </w:rPr>
        <w:t>fonction publique,</w:t>
      </w:r>
    </w:p>
    <w:p w14:paraId="716F80BE" w14:textId="37D3BA06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Vu le décret n° 2019-1596 du 31 décembre 2019 relatif à l’indemnité spécifique de rupture conventionnelle</w:t>
      </w:r>
      <w:r>
        <w:rPr>
          <w:rFonts w:ascii="Roboto" w:hAnsi="Roboto" w:cs="Arial"/>
          <w:sz w:val="22"/>
          <w:szCs w:val="22"/>
        </w:rPr>
        <w:t xml:space="preserve"> </w:t>
      </w:r>
      <w:r w:rsidRPr="00541569">
        <w:rPr>
          <w:rFonts w:ascii="Roboto" w:hAnsi="Roboto" w:cs="Arial"/>
          <w:sz w:val="22"/>
          <w:szCs w:val="22"/>
        </w:rPr>
        <w:t>dans la fonction publique,</w:t>
      </w:r>
    </w:p>
    <w:p w14:paraId="03AF11D1" w14:textId="4710E4CB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Vu le décret n° 2020-741 du 16 juin 2020 relatif au régime particulier d’assurance chômage applicable à</w:t>
      </w:r>
      <w:r>
        <w:rPr>
          <w:rFonts w:ascii="Roboto" w:hAnsi="Roboto" w:cs="Arial"/>
          <w:sz w:val="22"/>
          <w:szCs w:val="22"/>
        </w:rPr>
        <w:t xml:space="preserve"> </w:t>
      </w:r>
      <w:r w:rsidRPr="00541569">
        <w:rPr>
          <w:rFonts w:ascii="Roboto" w:hAnsi="Roboto" w:cs="Arial"/>
          <w:sz w:val="22"/>
          <w:szCs w:val="22"/>
        </w:rPr>
        <w:t>certains agents publics et salariés du secteur public,</w:t>
      </w:r>
    </w:p>
    <w:p w14:paraId="6E4B3E03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Vu l’arrêté du 6 février 2020 fixant les modèles de convention de rupture conventionnelle prévus par le décret</w:t>
      </w:r>
    </w:p>
    <w:p w14:paraId="559047DF" w14:textId="066E0DB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proofErr w:type="gramStart"/>
      <w:r w:rsidRPr="00541569">
        <w:rPr>
          <w:rFonts w:ascii="Roboto" w:hAnsi="Roboto" w:cs="Arial"/>
          <w:sz w:val="22"/>
          <w:szCs w:val="22"/>
        </w:rPr>
        <w:t>n</w:t>
      </w:r>
      <w:proofErr w:type="gramEnd"/>
      <w:r w:rsidRPr="00541569">
        <w:rPr>
          <w:rFonts w:ascii="Roboto" w:hAnsi="Roboto" w:cs="Arial"/>
          <w:sz w:val="22"/>
          <w:szCs w:val="22"/>
        </w:rPr>
        <w:t>° 2019-1593 du 31 décembre 2019 relatif à la procédure de rupture conventionnelle dans la fonction</w:t>
      </w:r>
      <w:r>
        <w:rPr>
          <w:rFonts w:ascii="Roboto" w:hAnsi="Roboto" w:cs="Arial"/>
          <w:sz w:val="22"/>
          <w:szCs w:val="22"/>
        </w:rPr>
        <w:t xml:space="preserve"> </w:t>
      </w:r>
      <w:r w:rsidRPr="00541569">
        <w:rPr>
          <w:rFonts w:ascii="Roboto" w:hAnsi="Roboto" w:cs="Arial"/>
          <w:sz w:val="22"/>
          <w:szCs w:val="22"/>
        </w:rPr>
        <w:t>publique,</w:t>
      </w:r>
    </w:p>
    <w:p w14:paraId="1B221EEA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Il est convenu ce qui suit :</w:t>
      </w:r>
    </w:p>
    <w:p w14:paraId="7436150F" w14:textId="3A09607F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b/>
          <w:bCs/>
          <w:sz w:val="22"/>
          <w:szCs w:val="22"/>
        </w:rPr>
        <w:t>Article 1 – Déroulement des échanges</w:t>
      </w:r>
      <w:r w:rsidRPr="00541569">
        <w:rPr>
          <w:rFonts w:ascii="Roboto" w:hAnsi="Roboto" w:cs="Arial"/>
          <w:sz w:val="22"/>
          <w:szCs w:val="22"/>
        </w:rPr>
        <w:t xml:space="preserve"> :</w:t>
      </w:r>
    </w:p>
    <w:p w14:paraId="080D0EEC" w14:textId="503270EE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Préalablement à la signature de la convention de rupture conventionnelle, les parties se sont accordées, au</w:t>
      </w:r>
      <w:r>
        <w:rPr>
          <w:rFonts w:ascii="Roboto" w:hAnsi="Roboto" w:cs="Arial"/>
          <w:sz w:val="22"/>
          <w:szCs w:val="22"/>
        </w:rPr>
        <w:t xml:space="preserve"> </w:t>
      </w:r>
      <w:r w:rsidRPr="00541569">
        <w:rPr>
          <w:rFonts w:ascii="Roboto" w:hAnsi="Roboto" w:cs="Arial"/>
          <w:sz w:val="22"/>
          <w:szCs w:val="22"/>
        </w:rPr>
        <w:t>cours d'un/plusieurs entretien(s), sur le principe d'une cessation définitive de fonctions de l'agent</w:t>
      </w:r>
    </w:p>
    <w:p w14:paraId="780221E3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(</w:t>
      </w:r>
      <w:proofErr w:type="gramStart"/>
      <w:r w:rsidRPr="00541569">
        <w:rPr>
          <w:rFonts w:ascii="Roboto" w:hAnsi="Roboto" w:cs="Arial"/>
          <w:sz w:val="22"/>
          <w:szCs w:val="22"/>
        </w:rPr>
        <w:t>fonctionnaire</w:t>
      </w:r>
      <w:proofErr w:type="gramEnd"/>
      <w:r w:rsidRPr="00541569">
        <w:rPr>
          <w:rFonts w:ascii="Roboto" w:hAnsi="Roboto" w:cs="Arial"/>
          <w:sz w:val="22"/>
          <w:szCs w:val="22"/>
        </w:rPr>
        <w:t>) OU de la fin de contrat de l’agent (contractuel).</w:t>
      </w:r>
    </w:p>
    <w:p w14:paraId="603AD61C" w14:textId="731325B8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Date de l'accusé réception par l'une partie de la demande de rupture conventionnelle de l'autre partie (au</w:t>
      </w:r>
      <w:r>
        <w:rPr>
          <w:rFonts w:ascii="Roboto" w:hAnsi="Roboto" w:cs="Arial"/>
          <w:sz w:val="22"/>
          <w:szCs w:val="22"/>
        </w:rPr>
        <w:t xml:space="preserve"> </w:t>
      </w:r>
      <w:r w:rsidRPr="00541569">
        <w:rPr>
          <w:rFonts w:ascii="Roboto" w:hAnsi="Roboto" w:cs="Arial"/>
          <w:sz w:val="22"/>
          <w:szCs w:val="22"/>
        </w:rPr>
        <w:t>format jj/mm/</w:t>
      </w:r>
      <w:proofErr w:type="spellStart"/>
      <w:r w:rsidRPr="00541569">
        <w:rPr>
          <w:rFonts w:ascii="Roboto" w:hAnsi="Roboto" w:cs="Arial"/>
          <w:sz w:val="22"/>
          <w:szCs w:val="22"/>
        </w:rPr>
        <w:t>aaaa</w:t>
      </w:r>
      <w:proofErr w:type="spellEnd"/>
      <w:r w:rsidRPr="00541569">
        <w:rPr>
          <w:rFonts w:ascii="Roboto" w:hAnsi="Roboto" w:cs="Arial"/>
          <w:sz w:val="22"/>
          <w:szCs w:val="22"/>
        </w:rPr>
        <w:t>) : ………………………………………………………………………………</w:t>
      </w:r>
    </w:p>
    <w:p w14:paraId="4C34D121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Date de l'entretien (*) (au format jj/mm/</w:t>
      </w:r>
      <w:proofErr w:type="spellStart"/>
      <w:r w:rsidRPr="00541569">
        <w:rPr>
          <w:rFonts w:ascii="Roboto" w:hAnsi="Roboto" w:cs="Arial"/>
          <w:sz w:val="22"/>
          <w:szCs w:val="22"/>
        </w:rPr>
        <w:t>aaaa</w:t>
      </w:r>
      <w:proofErr w:type="spellEnd"/>
      <w:r w:rsidRPr="00541569">
        <w:rPr>
          <w:rFonts w:ascii="Roboto" w:hAnsi="Roboto" w:cs="Arial"/>
          <w:sz w:val="22"/>
          <w:szCs w:val="22"/>
        </w:rPr>
        <w:t>) : ………………………………………………………………………</w:t>
      </w:r>
    </w:p>
    <w:p w14:paraId="57C9ABD7" w14:textId="162DAFBA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Agent assisté d'un conseiller désigné par une organisation représentative ou, à défaut, d'un conseiller</w:t>
      </w:r>
      <w:r>
        <w:rPr>
          <w:rFonts w:ascii="Roboto" w:hAnsi="Roboto" w:cs="Arial"/>
          <w:sz w:val="22"/>
          <w:szCs w:val="22"/>
        </w:rPr>
        <w:t xml:space="preserve"> </w:t>
      </w:r>
      <w:r w:rsidRPr="00541569">
        <w:rPr>
          <w:rFonts w:ascii="Roboto" w:hAnsi="Roboto" w:cs="Arial"/>
          <w:sz w:val="22"/>
          <w:szCs w:val="22"/>
        </w:rPr>
        <w:t>syndical de son choix (rayer la mention inutile) : OUI / NON</w:t>
      </w:r>
    </w:p>
    <w:p w14:paraId="14445C34" w14:textId="35787778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Si OUI, par (nom, prénom, organisation syndicale représentative dont relève le conseiller) :</w:t>
      </w:r>
      <w:r>
        <w:rPr>
          <w:rFonts w:ascii="Roboto" w:hAnsi="Roboto" w:cs="Arial"/>
          <w:sz w:val="22"/>
          <w:szCs w:val="22"/>
        </w:rPr>
        <w:t xml:space="preserve"> </w:t>
      </w:r>
      <w:r w:rsidRPr="00541569">
        <w:rPr>
          <w:rFonts w:ascii="Roboto" w:hAnsi="Roboto" w:cs="Arial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3CDB09F2" w14:textId="77777777" w:rsid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</w:p>
    <w:p w14:paraId="72C3A9FC" w14:textId="77777777" w:rsid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lastRenderedPageBreak/>
        <w:t>Entretiens supplémentaires facultatifs (pour chaque entretien supplémentaire, indiquer la date au format</w:t>
      </w:r>
      <w:r>
        <w:rPr>
          <w:rFonts w:ascii="Roboto" w:hAnsi="Roboto" w:cs="Arial"/>
          <w:sz w:val="22"/>
          <w:szCs w:val="22"/>
        </w:rPr>
        <w:t xml:space="preserve"> </w:t>
      </w:r>
      <w:r w:rsidRPr="00541569">
        <w:rPr>
          <w:rFonts w:ascii="Roboto" w:hAnsi="Roboto" w:cs="Arial"/>
          <w:sz w:val="22"/>
          <w:szCs w:val="22"/>
        </w:rPr>
        <w:t>jj/mm/</w:t>
      </w:r>
      <w:proofErr w:type="spellStart"/>
      <w:r w:rsidRPr="00541569">
        <w:rPr>
          <w:rFonts w:ascii="Roboto" w:hAnsi="Roboto" w:cs="Arial"/>
          <w:sz w:val="22"/>
          <w:szCs w:val="22"/>
        </w:rPr>
        <w:t>aaaa</w:t>
      </w:r>
      <w:proofErr w:type="spellEnd"/>
      <w:r w:rsidRPr="00541569">
        <w:rPr>
          <w:rFonts w:ascii="Roboto" w:hAnsi="Roboto" w:cs="Arial"/>
          <w:sz w:val="22"/>
          <w:szCs w:val="22"/>
        </w:rPr>
        <w:t>, la présence d'un conseiller désigné par une organisation représentative pour assister l'agent,</w:t>
      </w:r>
      <w:r>
        <w:rPr>
          <w:rFonts w:ascii="Roboto" w:hAnsi="Roboto" w:cs="Arial"/>
          <w:sz w:val="22"/>
          <w:szCs w:val="22"/>
        </w:rPr>
        <w:t xml:space="preserve"> </w:t>
      </w:r>
      <w:r w:rsidRPr="00541569">
        <w:rPr>
          <w:rFonts w:ascii="Roboto" w:hAnsi="Roboto" w:cs="Arial"/>
          <w:sz w:val="22"/>
          <w:szCs w:val="22"/>
        </w:rPr>
        <w:t>ses nom et prénom, ainsi que l'organisation syndicale représentative l'ayant désigné) :</w:t>
      </w:r>
      <w:r>
        <w:rPr>
          <w:rFonts w:ascii="Roboto" w:hAnsi="Roboto" w:cs="Arial"/>
          <w:sz w:val="22"/>
          <w:szCs w:val="22"/>
        </w:rPr>
        <w:t xml:space="preserve"> </w:t>
      </w:r>
      <w:r w:rsidRPr="00541569">
        <w:rPr>
          <w:rFonts w:ascii="Roboto" w:hAnsi="Roboto" w:cs="Arial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730A500A" w14:textId="356B5C60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6DAD8C76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b/>
          <w:bCs/>
          <w:sz w:val="22"/>
          <w:szCs w:val="22"/>
        </w:rPr>
      </w:pPr>
      <w:r w:rsidRPr="00541569">
        <w:rPr>
          <w:rFonts w:ascii="Roboto" w:hAnsi="Roboto" w:cs="Arial"/>
          <w:b/>
          <w:bCs/>
          <w:sz w:val="22"/>
          <w:szCs w:val="22"/>
        </w:rPr>
        <w:t>Article 2 – Montant de l’indemnité spécifique de rupture conventionnelle :</w:t>
      </w:r>
    </w:p>
    <w:p w14:paraId="329A9CA3" w14:textId="2B3927C6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Les parties conviennent d'un commun accord des conditions de la cessation définitive des fonctions de</w:t>
      </w:r>
      <w:r>
        <w:rPr>
          <w:rFonts w:ascii="Roboto" w:hAnsi="Roboto" w:cs="Arial"/>
          <w:sz w:val="22"/>
          <w:szCs w:val="22"/>
        </w:rPr>
        <w:t xml:space="preserve"> </w:t>
      </w:r>
      <w:r w:rsidRPr="00541569">
        <w:rPr>
          <w:rFonts w:ascii="Roboto" w:hAnsi="Roboto" w:cs="Arial"/>
          <w:sz w:val="22"/>
          <w:szCs w:val="22"/>
        </w:rPr>
        <w:t>l'agent (fonctionnaire) OU de la fin de contrat de l’agent (contractuel).</w:t>
      </w:r>
    </w:p>
    <w:p w14:paraId="403F051A" w14:textId="04476445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Montant de l'indemnité spécifique de rupture conventionnelle (somme en toutes lettres) :</w:t>
      </w:r>
      <w:r>
        <w:rPr>
          <w:rFonts w:ascii="Roboto" w:hAnsi="Roboto" w:cs="Arial"/>
          <w:sz w:val="22"/>
          <w:szCs w:val="22"/>
        </w:rPr>
        <w:t xml:space="preserve"> </w:t>
      </w:r>
      <w:r w:rsidRPr="00541569">
        <w:rPr>
          <w:rFonts w:ascii="Roboto" w:hAnsi="Roboto" w:cs="Arial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1D9C6A40" w14:textId="0817CC1D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Conformément à la règlementation en vigueur, cette indemnité ne sera pas soumise à cotisations, ni au</w:t>
      </w:r>
      <w:r>
        <w:rPr>
          <w:rFonts w:ascii="Roboto" w:hAnsi="Roboto" w:cs="Arial"/>
          <w:sz w:val="22"/>
          <w:szCs w:val="22"/>
        </w:rPr>
        <w:t xml:space="preserve"> </w:t>
      </w:r>
      <w:r w:rsidRPr="00541569">
        <w:rPr>
          <w:rFonts w:ascii="Roboto" w:hAnsi="Roboto" w:cs="Arial"/>
          <w:sz w:val="22"/>
          <w:szCs w:val="22"/>
        </w:rPr>
        <w:t xml:space="preserve">prélèvement à la source étant donné qu’elle n’est pas </w:t>
      </w:r>
      <w:proofErr w:type="gramStart"/>
      <w:r w:rsidRPr="00541569">
        <w:rPr>
          <w:rFonts w:ascii="Roboto" w:hAnsi="Roboto" w:cs="Arial"/>
          <w:sz w:val="22"/>
          <w:szCs w:val="22"/>
        </w:rPr>
        <w:t>soumis</w:t>
      </w:r>
      <w:proofErr w:type="gramEnd"/>
      <w:r w:rsidRPr="00541569">
        <w:rPr>
          <w:rFonts w:ascii="Roboto" w:hAnsi="Roboto" w:cs="Arial"/>
          <w:sz w:val="22"/>
          <w:szCs w:val="22"/>
        </w:rPr>
        <w:t xml:space="preserve"> à l’impôt sur le revenu.</w:t>
      </w:r>
    </w:p>
    <w:p w14:paraId="14A4CB88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Elle sera versée sur la dernière paie de l’agent.</w:t>
      </w:r>
    </w:p>
    <w:p w14:paraId="21932255" w14:textId="77777777" w:rsid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Les modalités de calcul des montants minimal et maximal de l'indemnité spécifique de rupture</w:t>
      </w:r>
      <w:r>
        <w:rPr>
          <w:rFonts w:ascii="Roboto" w:hAnsi="Roboto" w:cs="Arial"/>
          <w:sz w:val="22"/>
          <w:szCs w:val="22"/>
        </w:rPr>
        <w:t xml:space="preserve"> </w:t>
      </w:r>
      <w:r w:rsidRPr="00541569">
        <w:rPr>
          <w:rFonts w:ascii="Roboto" w:hAnsi="Roboto" w:cs="Arial"/>
          <w:sz w:val="22"/>
          <w:szCs w:val="22"/>
        </w:rPr>
        <w:t>conventionnelle sont précisées dans le décret n° 2019-1596 du 31 décembre 2019 relatif à l'indemnité</w:t>
      </w:r>
      <w:r>
        <w:rPr>
          <w:rFonts w:ascii="Roboto" w:hAnsi="Roboto" w:cs="Arial"/>
          <w:sz w:val="22"/>
          <w:szCs w:val="22"/>
        </w:rPr>
        <w:t xml:space="preserve"> </w:t>
      </w:r>
      <w:r w:rsidRPr="00541569">
        <w:rPr>
          <w:rFonts w:ascii="Roboto" w:hAnsi="Roboto" w:cs="Arial"/>
          <w:sz w:val="22"/>
          <w:szCs w:val="22"/>
        </w:rPr>
        <w:t>spécifique de rupture conventionnelle dans la fonction publique et portant diverses dispositions relatives aux</w:t>
      </w:r>
      <w:r>
        <w:rPr>
          <w:rFonts w:ascii="Roboto" w:hAnsi="Roboto" w:cs="Arial"/>
          <w:sz w:val="22"/>
          <w:szCs w:val="22"/>
        </w:rPr>
        <w:t xml:space="preserve"> </w:t>
      </w:r>
      <w:r w:rsidRPr="00541569">
        <w:rPr>
          <w:rFonts w:ascii="Roboto" w:hAnsi="Roboto" w:cs="Arial"/>
          <w:sz w:val="22"/>
          <w:szCs w:val="22"/>
        </w:rPr>
        <w:t>dispositifs indemnitaires d'accompagnement des agents dans leurs transitions professionnelles.</w:t>
      </w:r>
    </w:p>
    <w:p w14:paraId="5A4DE6B2" w14:textId="31FBBD1F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b/>
          <w:bCs/>
          <w:sz w:val="22"/>
          <w:szCs w:val="22"/>
        </w:rPr>
        <w:t>Article 3 – Date de la cessation définitive des fonctions</w:t>
      </w:r>
      <w:r w:rsidRPr="00541569">
        <w:rPr>
          <w:rFonts w:ascii="Roboto" w:hAnsi="Roboto" w:cs="Arial"/>
          <w:sz w:val="22"/>
          <w:szCs w:val="22"/>
        </w:rPr>
        <w:t xml:space="preserve"> :</w:t>
      </w:r>
    </w:p>
    <w:p w14:paraId="5CA78FE4" w14:textId="193261B6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La date envisagée de la cessation définitive des fonctions de l'agent est la suivante (*) (au format jj/mm/</w:t>
      </w:r>
      <w:proofErr w:type="spellStart"/>
      <w:r w:rsidRPr="00541569">
        <w:rPr>
          <w:rFonts w:ascii="Roboto" w:hAnsi="Roboto" w:cs="Arial"/>
          <w:sz w:val="22"/>
          <w:szCs w:val="22"/>
        </w:rPr>
        <w:t>aaaa</w:t>
      </w:r>
      <w:proofErr w:type="spellEnd"/>
      <w:r w:rsidRPr="00541569">
        <w:rPr>
          <w:rFonts w:ascii="Roboto" w:hAnsi="Roboto" w:cs="Arial"/>
          <w:sz w:val="22"/>
          <w:szCs w:val="22"/>
        </w:rPr>
        <w:t>)</w:t>
      </w:r>
      <w:r>
        <w:rPr>
          <w:rFonts w:ascii="Roboto" w:hAnsi="Roboto" w:cs="Arial"/>
          <w:sz w:val="22"/>
          <w:szCs w:val="22"/>
        </w:rPr>
        <w:t xml:space="preserve"> </w:t>
      </w:r>
      <w:r w:rsidRPr="00541569">
        <w:rPr>
          <w:rFonts w:ascii="Roboto" w:hAnsi="Roboto" w:cs="Arial"/>
          <w:sz w:val="22"/>
          <w:szCs w:val="22"/>
        </w:rPr>
        <w:t>: …………………………………………………………</w:t>
      </w:r>
    </w:p>
    <w:p w14:paraId="53CA4107" w14:textId="0C0B46E5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Avant la date envisagée de cessation définitive des fonctions de l'agent, l’agent devra avoir utilisé son solde</w:t>
      </w:r>
      <w:r>
        <w:rPr>
          <w:rFonts w:ascii="Roboto" w:hAnsi="Roboto" w:cs="Arial"/>
          <w:sz w:val="22"/>
          <w:szCs w:val="22"/>
        </w:rPr>
        <w:t xml:space="preserve"> </w:t>
      </w:r>
      <w:r w:rsidRPr="00541569">
        <w:rPr>
          <w:rFonts w:ascii="Roboto" w:hAnsi="Roboto" w:cs="Arial"/>
          <w:sz w:val="22"/>
          <w:szCs w:val="22"/>
        </w:rPr>
        <w:t>des congés annuels, des jours d'aménagement et de réduction du temps de travail, des jours de repos</w:t>
      </w:r>
      <w:r>
        <w:rPr>
          <w:rFonts w:ascii="Roboto" w:hAnsi="Roboto" w:cs="Arial"/>
          <w:sz w:val="22"/>
          <w:szCs w:val="22"/>
        </w:rPr>
        <w:t xml:space="preserve"> </w:t>
      </w:r>
      <w:r w:rsidRPr="00541569">
        <w:rPr>
          <w:rFonts w:ascii="Roboto" w:hAnsi="Roboto" w:cs="Arial"/>
          <w:sz w:val="22"/>
          <w:szCs w:val="22"/>
        </w:rPr>
        <w:t>compensateur au titre des heures supplémentaires, des astreintes et interventions au cours de celles-ci.</w:t>
      </w:r>
    </w:p>
    <w:p w14:paraId="11DAD126" w14:textId="6C0DA61A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Les jours inscrits sur le compte épargne temps sont utilisés dans les conditions fixées aux articles 3.1, 4 et 5</w:t>
      </w:r>
      <w:r>
        <w:rPr>
          <w:rFonts w:ascii="Roboto" w:hAnsi="Roboto" w:cs="Arial"/>
          <w:sz w:val="22"/>
          <w:szCs w:val="22"/>
        </w:rPr>
        <w:t xml:space="preserve"> </w:t>
      </w:r>
      <w:r w:rsidRPr="00541569">
        <w:rPr>
          <w:rFonts w:ascii="Roboto" w:hAnsi="Roboto" w:cs="Arial"/>
          <w:sz w:val="22"/>
          <w:szCs w:val="22"/>
        </w:rPr>
        <w:t>du décret n° 2004-878 du 26 août 2004. Les 15 premiers jours figurant le cas échéant sur ce compte ne</w:t>
      </w:r>
      <w:r>
        <w:rPr>
          <w:rFonts w:ascii="Roboto" w:hAnsi="Roboto" w:cs="Arial"/>
          <w:sz w:val="22"/>
          <w:szCs w:val="22"/>
        </w:rPr>
        <w:t xml:space="preserve"> </w:t>
      </w:r>
      <w:r w:rsidRPr="00541569">
        <w:rPr>
          <w:rFonts w:ascii="Roboto" w:hAnsi="Roboto" w:cs="Arial"/>
          <w:sz w:val="22"/>
          <w:szCs w:val="22"/>
        </w:rPr>
        <w:t>pourront en tout état de cause être indemnisés.</w:t>
      </w:r>
    </w:p>
    <w:p w14:paraId="2FB6799A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Observations éventuelles de l'agent : ……………………………………………………………………………...</w:t>
      </w:r>
    </w:p>
    <w:p w14:paraId="0663C604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3CB03C5A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50082BAD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648063A9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2C7C461A" w14:textId="77777777" w:rsid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40E271CE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</w:p>
    <w:p w14:paraId="369A2904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lastRenderedPageBreak/>
        <w:t>Observations éventuelles de l'autorité hiérarchique ou territoriale ou investie du pouvoir de nomination :</w:t>
      </w:r>
    </w:p>
    <w:p w14:paraId="53244290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311A6C6C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5DBE4A77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683BB243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553297EB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…………………………………………………………………………………………………………………………..</w:t>
      </w:r>
    </w:p>
    <w:p w14:paraId="10FAFB93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b/>
          <w:bCs/>
          <w:sz w:val="22"/>
          <w:szCs w:val="22"/>
        </w:rPr>
      </w:pPr>
      <w:r w:rsidRPr="00541569">
        <w:rPr>
          <w:rFonts w:ascii="Roboto" w:hAnsi="Roboto" w:cs="Arial"/>
          <w:b/>
          <w:bCs/>
          <w:sz w:val="22"/>
          <w:szCs w:val="22"/>
        </w:rPr>
        <w:t>Article 4 – Droits et obligations de l’agent :</w:t>
      </w:r>
    </w:p>
    <w:p w14:paraId="72C5576D" w14:textId="4D8D9673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En signant la présente convention, l'agent déclare être informé des conséquences de la cessation définitive</w:t>
      </w:r>
      <w:r>
        <w:rPr>
          <w:rFonts w:ascii="Roboto" w:hAnsi="Roboto" w:cs="Arial"/>
          <w:sz w:val="22"/>
          <w:szCs w:val="22"/>
        </w:rPr>
        <w:t xml:space="preserve"> </w:t>
      </w:r>
      <w:r w:rsidRPr="00541569">
        <w:rPr>
          <w:rFonts w:ascii="Roboto" w:hAnsi="Roboto" w:cs="Arial"/>
          <w:sz w:val="22"/>
          <w:szCs w:val="22"/>
        </w:rPr>
        <w:t>de ses fonctions, notamment l'obligation de remboursement prévue à l'article 8 du décret n° 2019-1593 du</w:t>
      </w:r>
      <w:r>
        <w:rPr>
          <w:rFonts w:ascii="Roboto" w:hAnsi="Roboto" w:cs="Arial"/>
          <w:sz w:val="22"/>
          <w:szCs w:val="22"/>
        </w:rPr>
        <w:t xml:space="preserve"> </w:t>
      </w:r>
      <w:r w:rsidRPr="00541569">
        <w:rPr>
          <w:rFonts w:ascii="Roboto" w:hAnsi="Roboto" w:cs="Arial"/>
          <w:sz w:val="22"/>
          <w:szCs w:val="22"/>
        </w:rPr>
        <w:t>31 décembre 2019 relatif à la procédure de rupture conventionnelle dans la fonction publique, le respect des</w:t>
      </w:r>
      <w:r>
        <w:rPr>
          <w:rFonts w:ascii="Roboto" w:hAnsi="Roboto" w:cs="Arial"/>
          <w:sz w:val="22"/>
          <w:szCs w:val="22"/>
        </w:rPr>
        <w:t xml:space="preserve"> </w:t>
      </w:r>
      <w:r w:rsidRPr="00541569">
        <w:rPr>
          <w:rFonts w:ascii="Roboto" w:hAnsi="Roboto" w:cs="Arial"/>
          <w:sz w:val="22"/>
          <w:szCs w:val="22"/>
        </w:rPr>
        <w:t>obligations déontologiques qui lui incombent et du bénéfice de l'assurance chômage.</w:t>
      </w:r>
    </w:p>
    <w:p w14:paraId="6C9750D4" w14:textId="053625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En application de ces règles, l’agent serait tenu de rembourser le montant de l’indemnité spécifique de</w:t>
      </w:r>
      <w:r>
        <w:rPr>
          <w:rFonts w:ascii="Roboto" w:hAnsi="Roboto" w:cs="Arial"/>
          <w:sz w:val="22"/>
          <w:szCs w:val="22"/>
        </w:rPr>
        <w:t xml:space="preserve"> </w:t>
      </w:r>
      <w:r w:rsidRPr="00541569">
        <w:rPr>
          <w:rFonts w:ascii="Roboto" w:hAnsi="Roboto" w:cs="Arial"/>
          <w:sz w:val="22"/>
          <w:szCs w:val="22"/>
        </w:rPr>
        <w:t>rupture conventionnelle dans un délai maximum de deux ans s’il venait à être recruté en tant qu’agent public</w:t>
      </w:r>
      <w:r>
        <w:rPr>
          <w:rFonts w:ascii="Roboto" w:hAnsi="Roboto" w:cs="Arial"/>
          <w:sz w:val="22"/>
          <w:szCs w:val="22"/>
        </w:rPr>
        <w:t xml:space="preserve"> </w:t>
      </w:r>
      <w:r w:rsidRPr="00541569">
        <w:rPr>
          <w:rFonts w:ascii="Roboto" w:hAnsi="Roboto" w:cs="Arial"/>
          <w:sz w:val="22"/>
          <w:szCs w:val="22"/>
        </w:rPr>
        <w:t>par la même administration, par un établissement public en relevant ou auquel l’administration appartient, ou</w:t>
      </w:r>
      <w:r>
        <w:rPr>
          <w:rFonts w:ascii="Roboto" w:hAnsi="Roboto" w:cs="Arial"/>
          <w:sz w:val="22"/>
          <w:szCs w:val="22"/>
        </w:rPr>
        <w:t xml:space="preserve"> </w:t>
      </w:r>
      <w:r w:rsidRPr="00541569">
        <w:rPr>
          <w:rFonts w:ascii="Roboto" w:hAnsi="Roboto" w:cs="Arial"/>
          <w:sz w:val="22"/>
          <w:szCs w:val="22"/>
        </w:rPr>
        <w:t>par une commune membre dans le cas d’un établissement public de coopération intercommunale.</w:t>
      </w:r>
    </w:p>
    <w:p w14:paraId="0404C8B5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b/>
          <w:bCs/>
          <w:sz w:val="22"/>
          <w:szCs w:val="22"/>
        </w:rPr>
      </w:pPr>
      <w:r w:rsidRPr="00541569">
        <w:rPr>
          <w:rFonts w:ascii="Roboto" w:hAnsi="Roboto" w:cs="Arial"/>
          <w:b/>
          <w:bCs/>
          <w:sz w:val="22"/>
          <w:szCs w:val="22"/>
        </w:rPr>
        <w:t>Article 5 – Délai de rétractation :</w:t>
      </w:r>
    </w:p>
    <w:p w14:paraId="0A236ACC" w14:textId="3BEED8E8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L'agent déclare également être informé que l'une ou l'autre des parties dispose d'un droit de rétractation, qui</w:t>
      </w:r>
      <w:r>
        <w:rPr>
          <w:rFonts w:ascii="Roboto" w:hAnsi="Roboto" w:cs="Arial"/>
          <w:sz w:val="22"/>
          <w:szCs w:val="22"/>
        </w:rPr>
        <w:t xml:space="preserve"> </w:t>
      </w:r>
      <w:r w:rsidRPr="00541569">
        <w:rPr>
          <w:rFonts w:ascii="Roboto" w:hAnsi="Roboto" w:cs="Arial"/>
          <w:sz w:val="22"/>
          <w:szCs w:val="22"/>
        </w:rPr>
        <w:t>s'exerce dans un délai de quinze jours francs et commence à courir un jour franc après la date de la signature</w:t>
      </w:r>
      <w:r>
        <w:rPr>
          <w:rFonts w:ascii="Roboto" w:hAnsi="Roboto" w:cs="Arial"/>
          <w:sz w:val="22"/>
          <w:szCs w:val="22"/>
        </w:rPr>
        <w:t xml:space="preserve"> </w:t>
      </w:r>
      <w:r w:rsidRPr="00541569">
        <w:rPr>
          <w:rFonts w:ascii="Roboto" w:hAnsi="Roboto" w:cs="Arial"/>
          <w:sz w:val="22"/>
          <w:szCs w:val="22"/>
        </w:rPr>
        <w:t>de la convention de rupture conventionnelle, sous la forme d'une lettre recommandée avec demande d'avis</w:t>
      </w:r>
      <w:r>
        <w:rPr>
          <w:rFonts w:ascii="Roboto" w:hAnsi="Roboto" w:cs="Arial"/>
          <w:sz w:val="22"/>
          <w:szCs w:val="22"/>
        </w:rPr>
        <w:t xml:space="preserve"> </w:t>
      </w:r>
      <w:r w:rsidRPr="00541569">
        <w:rPr>
          <w:rFonts w:ascii="Roboto" w:hAnsi="Roboto" w:cs="Arial"/>
          <w:sz w:val="22"/>
          <w:szCs w:val="22"/>
        </w:rPr>
        <w:t>de réception ou remise en main propre contre signature.</w:t>
      </w:r>
    </w:p>
    <w:p w14:paraId="191800EC" w14:textId="1761857D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Eu égard à la date de signature de la présente convention, le délai de rétractation prend fin le (au format</w:t>
      </w:r>
      <w:r>
        <w:rPr>
          <w:rFonts w:ascii="Roboto" w:hAnsi="Roboto" w:cs="Arial"/>
          <w:sz w:val="22"/>
          <w:szCs w:val="22"/>
        </w:rPr>
        <w:t xml:space="preserve"> </w:t>
      </w:r>
      <w:r w:rsidRPr="00541569">
        <w:rPr>
          <w:rFonts w:ascii="Roboto" w:hAnsi="Roboto" w:cs="Arial"/>
          <w:sz w:val="22"/>
          <w:szCs w:val="22"/>
        </w:rPr>
        <w:t>jj/mm/</w:t>
      </w:r>
      <w:proofErr w:type="spellStart"/>
      <w:r w:rsidRPr="00541569">
        <w:rPr>
          <w:rFonts w:ascii="Roboto" w:hAnsi="Roboto" w:cs="Arial"/>
          <w:sz w:val="22"/>
          <w:szCs w:val="22"/>
        </w:rPr>
        <w:t>aaaa</w:t>
      </w:r>
      <w:proofErr w:type="spellEnd"/>
      <w:r w:rsidRPr="00541569">
        <w:rPr>
          <w:rFonts w:ascii="Roboto" w:hAnsi="Roboto" w:cs="Arial"/>
          <w:sz w:val="22"/>
          <w:szCs w:val="22"/>
        </w:rPr>
        <w:t>) (*) : ………………………………………………</w:t>
      </w:r>
    </w:p>
    <w:p w14:paraId="0CDA3469" w14:textId="39EEC841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En l’absence de rétraction dans le délai susvisé, la convention entre en vigueur au lendemain de l’expiration</w:t>
      </w:r>
      <w:r>
        <w:rPr>
          <w:rFonts w:ascii="Roboto" w:hAnsi="Roboto" w:cs="Arial"/>
          <w:sz w:val="22"/>
          <w:szCs w:val="22"/>
        </w:rPr>
        <w:t xml:space="preserve"> </w:t>
      </w:r>
      <w:r w:rsidRPr="00541569">
        <w:rPr>
          <w:rFonts w:ascii="Roboto" w:hAnsi="Roboto" w:cs="Arial"/>
          <w:sz w:val="22"/>
          <w:szCs w:val="22"/>
        </w:rPr>
        <w:t>de ce délai.</w:t>
      </w:r>
    </w:p>
    <w:p w14:paraId="27C3D6C8" w14:textId="4753BFAE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L’agent sera alors radié des cadres de la fonction publique s’il est fonctionnaire, ou radié des effectifs de</w:t>
      </w:r>
      <w:r>
        <w:rPr>
          <w:rFonts w:ascii="Roboto" w:hAnsi="Roboto" w:cs="Arial"/>
          <w:sz w:val="22"/>
          <w:szCs w:val="22"/>
        </w:rPr>
        <w:t xml:space="preserve"> </w:t>
      </w:r>
      <w:r w:rsidRPr="00541569">
        <w:rPr>
          <w:rFonts w:ascii="Roboto" w:hAnsi="Roboto" w:cs="Arial"/>
          <w:sz w:val="22"/>
          <w:szCs w:val="22"/>
        </w:rPr>
        <w:t>l’administration s’il est contractuel.</w:t>
      </w:r>
    </w:p>
    <w:p w14:paraId="4A34057C" w14:textId="14C318CB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Une copie de la convention sera versée au dossier individuel de l’agent prévu à l’article 18 de la loi du 13</w:t>
      </w:r>
      <w:r>
        <w:rPr>
          <w:rFonts w:ascii="Roboto" w:hAnsi="Roboto" w:cs="Arial"/>
          <w:sz w:val="22"/>
          <w:szCs w:val="22"/>
        </w:rPr>
        <w:t xml:space="preserve"> </w:t>
      </w:r>
      <w:r w:rsidRPr="00541569">
        <w:rPr>
          <w:rFonts w:ascii="Roboto" w:hAnsi="Roboto" w:cs="Arial"/>
          <w:sz w:val="22"/>
          <w:szCs w:val="22"/>
        </w:rPr>
        <w:t>juillet 1983 susvisée.</w:t>
      </w:r>
    </w:p>
    <w:p w14:paraId="48C33EFD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b/>
          <w:bCs/>
          <w:sz w:val="22"/>
          <w:szCs w:val="22"/>
        </w:rPr>
      </w:pPr>
      <w:r w:rsidRPr="00541569">
        <w:rPr>
          <w:rFonts w:ascii="Roboto" w:hAnsi="Roboto" w:cs="Arial"/>
          <w:b/>
          <w:bCs/>
          <w:sz w:val="22"/>
          <w:szCs w:val="22"/>
        </w:rPr>
        <w:t>Article 6 - Litiges :</w:t>
      </w:r>
    </w:p>
    <w:p w14:paraId="7CC5B397" w14:textId="16833234" w:rsid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Toute contestation relative à la présente convention de rupture conventionnelle devra être portée devant le</w:t>
      </w:r>
      <w:r>
        <w:rPr>
          <w:rFonts w:ascii="Roboto" w:hAnsi="Roboto" w:cs="Arial"/>
          <w:sz w:val="22"/>
          <w:szCs w:val="22"/>
        </w:rPr>
        <w:t xml:space="preserve"> </w:t>
      </w:r>
      <w:r w:rsidRPr="00541569">
        <w:rPr>
          <w:rFonts w:ascii="Roboto" w:hAnsi="Roboto" w:cs="Arial"/>
          <w:sz w:val="22"/>
          <w:szCs w:val="22"/>
        </w:rPr>
        <w:t>tribunal administratif territorialement compétent dans un délai de deux mois à compter de sa signature par</w:t>
      </w:r>
      <w:r>
        <w:rPr>
          <w:rFonts w:ascii="Roboto" w:hAnsi="Roboto" w:cs="Arial"/>
          <w:sz w:val="22"/>
          <w:szCs w:val="22"/>
        </w:rPr>
        <w:t xml:space="preserve"> </w:t>
      </w:r>
      <w:r w:rsidRPr="00541569">
        <w:rPr>
          <w:rFonts w:ascii="Roboto" w:hAnsi="Roboto" w:cs="Arial"/>
          <w:sz w:val="22"/>
          <w:szCs w:val="22"/>
        </w:rPr>
        <w:t>les deux parties. La juridiction peut être saisie par l'application informatique « Télérecours citoyens »</w:t>
      </w:r>
      <w:r>
        <w:rPr>
          <w:rFonts w:ascii="Roboto" w:hAnsi="Roboto" w:cs="Arial"/>
          <w:sz w:val="22"/>
          <w:szCs w:val="22"/>
        </w:rPr>
        <w:t xml:space="preserve"> </w:t>
      </w:r>
      <w:r w:rsidRPr="00541569">
        <w:rPr>
          <w:rFonts w:ascii="Roboto" w:hAnsi="Roboto" w:cs="Arial"/>
          <w:sz w:val="22"/>
          <w:szCs w:val="22"/>
        </w:rPr>
        <w:t xml:space="preserve">accessible par le site internet </w:t>
      </w:r>
      <w:hyperlink r:id="rId8" w:history="1">
        <w:r w:rsidRPr="00DA6553">
          <w:rPr>
            <w:rStyle w:val="Lienhypertexte"/>
            <w:rFonts w:ascii="Roboto" w:hAnsi="Roboto" w:cs="Arial"/>
            <w:sz w:val="22"/>
            <w:szCs w:val="22"/>
          </w:rPr>
          <w:t>www.telerecours.fr</w:t>
        </w:r>
      </w:hyperlink>
      <w:r w:rsidRPr="00541569">
        <w:rPr>
          <w:rFonts w:ascii="Roboto" w:hAnsi="Roboto" w:cs="Arial"/>
          <w:sz w:val="22"/>
          <w:szCs w:val="22"/>
        </w:rPr>
        <w:t>.</w:t>
      </w:r>
    </w:p>
    <w:p w14:paraId="4FA3FADC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</w:p>
    <w:p w14:paraId="4787AB5B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lastRenderedPageBreak/>
        <w:t>Fait en 2 exemplaires (un pour la collectivité et un pour l’agent) à ………</w:t>
      </w:r>
      <w:proofErr w:type="gramStart"/>
      <w:r w:rsidRPr="00541569">
        <w:rPr>
          <w:rFonts w:ascii="Roboto" w:hAnsi="Roboto" w:cs="Arial"/>
          <w:sz w:val="22"/>
          <w:szCs w:val="22"/>
        </w:rPr>
        <w:t>…….</w:t>
      </w:r>
      <w:proofErr w:type="gramEnd"/>
      <w:r w:rsidRPr="00541569">
        <w:rPr>
          <w:rFonts w:ascii="Roboto" w:hAnsi="Roboto" w:cs="Arial"/>
          <w:sz w:val="22"/>
          <w:szCs w:val="22"/>
        </w:rPr>
        <w:t>., le ………………</w:t>
      </w:r>
    </w:p>
    <w:p w14:paraId="6EE06EB4" w14:textId="4E1F26A3" w:rsid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 xml:space="preserve">L’agent : </w:t>
      </w:r>
      <w:r>
        <w:rPr>
          <w:rFonts w:ascii="Roboto" w:hAnsi="Roboto" w:cs="Arial"/>
          <w:sz w:val="22"/>
          <w:szCs w:val="22"/>
        </w:rPr>
        <w:tab/>
      </w:r>
      <w:r>
        <w:rPr>
          <w:rFonts w:ascii="Roboto" w:hAnsi="Roboto" w:cs="Arial"/>
          <w:sz w:val="22"/>
          <w:szCs w:val="22"/>
        </w:rPr>
        <w:tab/>
      </w:r>
      <w:r>
        <w:rPr>
          <w:rFonts w:ascii="Roboto" w:hAnsi="Roboto" w:cs="Arial"/>
          <w:sz w:val="22"/>
          <w:szCs w:val="22"/>
        </w:rPr>
        <w:tab/>
      </w:r>
      <w:r>
        <w:rPr>
          <w:rFonts w:ascii="Roboto" w:hAnsi="Roboto" w:cs="Arial"/>
          <w:sz w:val="22"/>
          <w:szCs w:val="22"/>
        </w:rPr>
        <w:tab/>
      </w:r>
      <w:r>
        <w:rPr>
          <w:rFonts w:ascii="Roboto" w:hAnsi="Roboto" w:cs="Arial"/>
          <w:sz w:val="22"/>
          <w:szCs w:val="22"/>
        </w:rPr>
        <w:tab/>
      </w:r>
      <w:r>
        <w:rPr>
          <w:rFonts w:ascii="Roboto" w:hAnsi="Roboto" w:cs="Arial"/>
          <w:sz w:val="22"/>
          <w:szCs w:val="22"/>
        </w:rPr>
        <w:tab/>
      </w:r>
      <w:r>
        <w:rPr>
          <w:rFonts w:ascii="Roboto" w:hAnsi="Roboto" w:cs="Arial"/>
          <w:sz w:val="22"/>
          <w:szCs w:val="22"/>
        </w:rPr>
        <w:tab/>
      </w:r>
      <w:r w:rsidRPr="00541569">
        <w:rPr>
          <w:rFonts w:ascii="Roboto" w:hAnsi="Roboto" w:cs="Arial"/>
          <w:sz w:val="22"/>
          <w:szCs w:val="22"/>
        </w:rPr>
        <w:t>L’autorité hiérarchique [ou territoriale ou investie</w:t>
      </w:r>
      <w:r>
        <w:rPr>
          <w:rFonts w:ascii="Roboto" w:hAnsi="Roboto" w:cs="Arial"/>
          <w:sz w:val="22"/>
          <w:szCs w:val="22"/>
        </w:rPr>
        <w:tab/>
      </w:r>
      <w:r>
        <w:rPr>
          <w:rFonts w:ascii="Roboto" w:hAnsi="Roboto" w:cs="Arial"/>
          <w:sz w:val="22"/>
          <w:szCs w:val="22"/>
        </w:rPr>
        <w:tab/>
      </w:r>
      <w:r>
        <w:rPr>
          <w:rFonts w:ascii="Roboto" w:hAnsi="Roboto" w:cs="Arial"/>
          <w:sz w:val="22"/>
          <w:szCs w:val="22"/>
        </w:rPr>
        <w:tab/>
      </w:r>
      <w:r>
        <w:rPr>
          <w:rFonts w:ascii="Roboto" w:hAnsi="Roboto" w:cs="Arial"/>
          <w:sz w:val="22"/>
          <w:szCs w:val="22"/>
        </w:rPr>
        <w:tab/>
      </w:r>
      <w:r>
        <w:rPr>
          <w:rFonts w:ascii="Roboto" w:hAnsi="Roboto" w:cs="Arial"/>
          <w:sz w:val="22"/>
          <w:szCs w:val="22"/>
        </w:rPr>
        <w:tab/>
      </w:r>
      <w:r>
        <w:rPr>
          <w:rFonts w:ascii="Roboto" w:hAnsi="Roboto" w:cs="Arial"/>
          <w:sz w:val="22"/>
          <w:szCs w:val="22"/>
        </w:rPr>
        <w:tab/>
      </w:r>
      <w:r>
        <w:rPr>
          <w:rFonts w:ascii="Roboto" w:hAnsi="Roboto" w:cs="Arial"/>
          <w:sz w:val="22"/>
          <w:szCs w:val="22"/>
        </w:rPr>
        <w:tab/>
      </w:r>
      <w:r>
        <w:rPr>
          <w:rFonts w:ascii="Roboto" w:hAnsi="Roboto" w:cs="Arial"/>
          <w:sz w:val="22"/>
          <w:szCs w:val="22"/>
        </w:rPr>
        <w:tab/>
      </w:r>
      <w:r w:rsidRPr="00541569">
        <w:rPr>
          <w:rFonts w:ascii="Roboto" w:hAnsi="Roboto" w:cs="Arial"/>
          <w:sz w:val="22"/>
          <w:szCs w:val="22"/>
        </w:rPr>
        <w:t>du pouvoir de nomination] :</w:t>
      </w:r>
    </w:p>
    <w:p w14:paraId="333E6260" w14:textId="77777777" w:rsid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</w:p>
    <w:p w14:paraId="6510D5C2" w14:textId="77777777" w:rsid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</w:p>
    <w:p w14:paraId="664F5D06" w14:textId="77777777" w:rsid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</w:p>
    <w:p w14:paraId="4D2B60F2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</w:p>
    <w:p w14:paraId="3303E062" w14:textId="77777777" w:rsid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Signatures (précédées de la mention manuscrite « lu et approuvé »)</w:t>
      </w:r>
    </w:p>
    <w:p w14:paraId="063484A6" w14:textId="77777777" w:rsid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</w:p>
    <w:p w14:paraId="2A30ADE7" w14:textId="77777777" w:rsidR="00541569" w:rsidRPr="00541569" w:rsidRDefault="00541569" w:rsidP="00541569">
      <w:pPr>
        <w:pStyle w:val="NormalWeb"/>
        <w:jc w:val="both"/>
        <w:rPr>
          <w:rFonts w:ascii="Roboto" w:hAnsi="Roboto" w:cs="Arial"/>
          <w:sz w:val="22"/>
          <w:szCs w:val="22"/>
        </w:rPr>
      </w:pPr>
    </w:p>
    <w:p w14:paraId="21A5C8DF" w14:textId="77777777" w:rsidR="00541569" w:rsidRDefault="00541569" w:rsidP="00B6124D">
      <w:pPr>
        <w:pStyle w:val="NormalWeb"/>
        <w:spacing w:before="0" w:beforeAutospacing="0" w:after="0" w:afterAutospacing="0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(*) Rappels concernant les délais applicables aux procédures de rupture conventionnelle :</w:t>
      </w:r>
    </w:p>
    <w:p w14:paraId="0711846C" w14:textId="77777777" w:rsidR="00541569" w:rsidRDefault="00541569" w:rsidP="00B6124D">
      <w:pPr>
        <w:pStyle w:val="NormalWeb"/>
        <w:spacing w:before="0" w:beforeAutospacing="0" w:after="0" w:afterAutospacing="0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- l'entretien se tient au moins dix jours francs et au plus un mois après réception de la lettre recommandée</w:t>
      </w:r>
      <w:r>
        <w:rPr>
          <w:rFonts w:ascii="Roboto" w:hAnsi="Roboto" w:cs="Arial"/>
          <w:sz w:val="22"/>
          <w:szCs w:val="22"/>
        </w:rPr>
        <w:t xml:space="preserve"> </w:t>
      </w:r>
      <w:r w:rsidRPr="00541569">
        <w:rPr>
          <w:rFonts w:ascii="Roboto" w:hAnsi="Roboto" w:cs="Arial"/>
          <w:sz w:val="22"/>
          <w:szCs w:val="22"/>
        </w:rPr>
        <w:t>avec demande d'avis de réception ou remise en main propre contre signature de la demande de rupture</w:t>
      </w:r>
      <w:r>
        <w:rPr>
          <w:rFonts w:ascii="Roboto" w:hAnsi="Roboto" w:cs="Arial"/>
          <w:sz w:val="22"/>
          <w:szCs w:val="22"/>
        </w:rPr>
        <w:t xml:space="preserve"> </w:t>
      </w:r>
      <w:r w:rsidRPr="00541569">
        <w:rPr>
          <w:rFonts w:ascii="Roboto" w:hAnsi="Roboto" w:cs="Arial"/>
          <w:sz w:val="22"/>
          <w:szCs w:val="22"/>
        </w:rPr>
        <w:t>conventionnelle ;</w:t>
      </w:r>
      <w:r>
        <w:rPr>
          <w:rFonts w:ascii="Roboto" w:hAnsi="Roboto" w:cs="Arial"/>
          <w:sz w:val="22"/>
          <w:szCs w:val="22"/>
        </w:rPr>
        <w:t xml:space="preserve"> </w:t>
      </w:r>
    </w:p>
    <w:p w14:paraId="500E50A2" w14:textId="77777777" w:rsidR="00B6124D" w:rsidRDefault="00541569" w:rsidP="00B6124D">
      <w:pPr>
        <w:pStyle w:val="NormalWeb"/>
        <w:spacing w:before="0" w:beforeAutospacing="0" w:after="0" w:afterAutospacing="0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- la signature de la convention a lieu au moins quinze jours francs après le dernier entretien ;</w:t>
      </w:r>
    </w:p>
    <w:p w14:paraId="5EC49D7C" w14:textId="50383257" w:rsidR="00541569" w:rsidRPr="00541569" w:rsidRDefault="00541569" w:rsidP="00B6124D">
      <w:pPr>
        <w:pStyle w:val="NormalWeb"/>
        <w:spacing w:before="0" w:beforeAutospacing="0" w:after="0" w:afterAutospacing="0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- la période de rétractation, d'une durée de quinze jours francs, commence à courir un jour franc après la</w:t>
      </w:r>
      <w:r w:rsidR="00B6124D">
        <w:rPr>
          <w:rFonts w:ascii="Roboto" w:hAnsi="Roboto" w:cs="Arial"/>
          <w:sz w:val="22"/>
          <w:szCs w:val="22"/>
        </w:rPr>
        <w:t xml:space="preserve"> </w:t>
      </w:r>
      <w:r w:rsidRPr="00541569">
        <w:rPr>
          <w:rFonts w:ascii="Roboto" w:hAnsi="Roboto" w:cs="Arial"/>
          <w:sz w:val="22"/>
          <w:szCs w:val="22"/>
        </w:rPr>
        <w:t>date de la signature de la convention de rupture conventionnelle ;</w:t>
      </w:r>
    </w:p>
    <w:p w14:paraId="66EB0E45" w14:textId="11018E72" w:rsidR="00541569" w:rsidRPr="00541569" w:rsidRDefault="00541569" w:rsidP="00B6124D">
      <w:pPr>
        <w:pStyle w:val="NormalWeb"/>
        <w:spacing w:before="0" w:beforeAutospacing="0" w:after="0" w:afterAutospacing="0"/>
        <w:jc w:val="both"/>
        <w:rPr>
          <w:rFonts w:ascii="Roboto" w:hAnsi="Roboto" w:cs="Arial"/>
          <w:sz w:val="22"/>
          <w:szCs w:val="22"/>
        </w:rPr>
      </w:pPr>
      <w:r w:rsidRPr="00541569">
        <w:rPr>
          <w:rFonts w:ascii="Roboto" w:hAnsi="Roboto" w:cs="Arial"/>
          <w:sz w:val="22"/>
          <w:szCs w:val="22"/>
        </w:rPr>
        <w:t>- la cessation définitive des fonctions de l'agent intervient, au plus tôt, un jour après la fin du délai de</w:t>
      </w:r>
      <w:r w:rsidR="00B6124D">
        <w:rPr>
          <w:rFonts w:ascii="Roboto" w:hAnsi="Roboto" w:cs="Arial"/>
          <w:sz w:val="22"/>
          <w:szCs w:val="22"/>
        </w:rPr>
        <w:t xml:space="preserve"> </w:t>
      </w:r>
      <w:r w:rsidRPr="00541569">
        <w:rPr>
          <w:rFonts w:ascii="Roboto" w:hAnsi="Roboto" w:cs="Arial"/>
          <w:sz w:val="22"/>
          <w:szCs w:val="22"/>
        </w:rPr>
        <w:t>rétractation.</w:t>
      </w:r>
    </w:p>
    <w:p w14:paraId="335CE1DE" w14:textId="77777777" w:rsidR="00541569" w:rsidRPr="00541569" w:rsidRDefault="00541569" w:rsidP="0054417D">
      <w:pPr>
        <w:pStyle w:val="NormalWeb"/>
        <w:jc w:val="both"/>
        <w:rPr>
          <w:rFonts w:ascii="Roboto" w:hAnsi="Roboto" w:cs="Arial"/>
          <w:sz w:val="22"/>
          <w:szCs w:val="22"/>
        </w:rPr>
      </w:pPr>
    </w:p>
    <w:p w14:paraId="18EAF5BF" w14:textId="77777777" w:rsidR="00541569" w:rsidRPr="00541569" w:rsidRDefault="00541569" w:rsidP="0054417D">
      <w:pPr>
        <w:pStyle w:val="NormalWeb"/>
        <w:jc w:val="both"/>
        <w:rPr>
          <w:rFonts w:ascii="Roboto" w:hAnsi="Roboto" w:cs="Arial"/>
          <w:sz w:val="22"/>
          <w:szCs w:val="22"/>
        </w:rPr>
      </w:pPr>
    </w:p>
    <w:p w14:paraId="3DE7E520" w14:textId="77777777" w:rsidR="0054417D" w:rsidRPr="00541569" w:rsidRDefault="00F2320D" w:rsidP="00F2320D">
      <w:pPr>
        <w:jc w:val="center"/>
        <w:rPr>
          <w:rFonts w:ascii="Roboto" w:hAnsi="Roboto"/>
        </w:rPr>
      </w:pPr>
      <w:r w:rsidRPr="00541569">
        <w:rPr>
          <w:rFonts w:ascii="Roboto" w:hAnsi="Roboto"/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DE7C" w14:textId="77777777" w:rsidR="0054417D" w:rsidRPr="00541569" w:rsidRDefault="0054417D">
      <w:pPr>
        <w:rPr>
          <w:rFonts w:ascii="Roboto" w:hAnsi="Roboto"/>
        </w:rPr>
      </w:pPr>
    </w:p>
    <w:p w14:paraId="3A5CF711" w14:textId="77777777" w:rsidR="0054417D" w:rsidRPr="00541569" w:rsidRDefault="0054417D">
      <w:pPr>
        <w:rPr>
          <w:rFonts w:ascii="Roboto" w:hAnsi="Roboto"/>
        </w:rPr>
      </w:pPr>
    </w:p>
    <w:p w14:paraId="1B7F0D9C" w14:textId="77777777" w:rsidR="0054417D" w:rsidRPr="00541569" w:rsidRDefault="0054417D">
      <w:pPr>
        <w:rPr>
          <w:rFonts w:ascii="Roboto" w:hAnsi="Roboto"/>
        </w:rPr>
      </w:pPr>
    </w:p>
    <w:p w14:paraId="7439E99E" w14:textId="77777777" w:rsidR="0054417D" w:rsidRPr="00541569" w:rsidRDefault="0054417D">
      <w:pPr>
        <w:rPr>
          <w:rFonts w:ascii="Roboto" w:hAnsi="Roboto"/>
        </w:rPr>
      </w:pPr>
    </w:p>
    <w:sectPr w:rsidR="0054417D" w:rsidRPr="00541569" w:rsidSect="00027D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08DAE" w14:textId="77777777" w:rsidR="000F230B" w:rsidRDefault="000F230B" w:rsidP="00E66A52">
      <w:r>
        <w:separator/>
      </w:r>
    </w:p>
  </w:endnote>
  <w:endnote w:type="continuationSeparator" w:id="0">
    <w:p w14:paraId="6982F9E9" w14:textId="77777777" w:rsidR="000F230B" w:rsidRDefault="000F230B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367D0" w14:textId="77777777" w:rsidR="00B6124D" w:rsidRDefault="00B6124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6E627357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2C8BB2" w14:textId="77777777" w:rsidR="0096283F" w:rsidRPr="00BF6806" w:rsidRDefault="0096283F" w:rsidP="0096283F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>Pôle Ressources Humaines</w:t>
                          </w:r>
                        </w:p>
                        <w:p w14:paraId="6EF4769D" w14:textId="7AF766B8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002C8BB2" w14:textId="77777777" w:rsidR="0096283F" w:rsidRPr="00BF6806" w:rsidRDefault="0096283F" w:rsidP="0096283F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>Pôle Ressources Humaines</w:t>
                    </w:r>
                  </w:p>
                  <w:p w14:paraId="6EF4769D" w14:textId="7AF766B8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B6124D">
      <w:rPr>
        <w:rFonts w:ascii="Roboto" w:hAnsi="Roboto" w:cs="Arial"/>
      </w:rPr>
      <w:t xml:space="preserve">Juillet </w:t>
    </w:r>
    <w:r w:rsidR="00B6124D">
      <w:rPr>
        <w:rFonts w:ascii="Roboto" w:hAnsi="Roboto" w:cs="Arial"/>
      </w:rPr>
      <w:t>2025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96283F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96283F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FF284" w14:textId="77777777" w:rsidR="00B6124D" w:rsidRDefault="00B612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C16B0" w14:textId="77777777" w:rsidR="000F230B" w:rsidRDefault="000F230B" w:rsidP="00E66A52">
      <w:r>
        <w:separator/>
      </w:r>
    </w:p>
  </w:footnote>
  <w:footnote w:type="continuationSeparator" w:id="0">
    <w:p w14:paraId="17805B8C" w14:textId="77777777" w:rsidR="000F230B" w:rsidRDefault="000F230B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221A4" w14:textId="77777777" w:rsidR="00B6124D" w:rsidRDefault="00B6124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91AE" w14:textId="77777777" w:rsidR="00B6124D" w:rsidRDefault="00B6124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0F230B"/>
    <w:rsid w:val="00145F85"/>
    <w:rsid w:val="00156D3A"/>
    <w:rsid w:val="001921D7"/>
    <w:rsid w:val="00422F59"/>
    <w:rsid w:val="004F1260"/>
    <w:rsid w:val="00541569"/>
    <w:rsid w:val="0054417D"/>
    <w:rsid w:val="00662ABF"/>
    <w:rsid w:val="007168C6"/>
    <w:rsid w:val="008B1A4B"/>
    <w:rsid w:val="008E3383"/>
    <w:rsid w:val="008F414C"/>
    <w:rsid w:val="0091447A"/>
    <w:rsid w:val="0096283F"/>
    <w:rsid w:val="009A587A"/>
    <w:rsid w:val="009B6093"/>
    <w:rsid w:val="009F38E9"/>
    <w:rsid w:val="009F782E"/>
    <w:rsid w:val="00B60641"/>
    <w:rsid w:val="00B6124D"/>
    <w:rsid w:val="00BF6806"/>
    <w:rsid w:val="00CA1181"/>
    <w:rsid w:val="00E66A52"/>
    <w:rsid w:val="00ED3E14"/>
    <w:rsid w:val="00F2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8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54156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41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1403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Nathalie OUBBATI</cp:lastModifiedBy>
  <cp:revision>2</cp:revision>
  <dcterms:created xsi:type="dcterms:W3CDTF">2025-07-22T14:12:00Z</dcterms:created>
  <dcterms:modified xsi:type="dcterms:W3CDTF">2025-07-22T14:12:00Z</dcterms:modified>
</cp:coreProperties>
</file>